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47BF9" w14:textId="5C5198D2" w:rsidR="000C6D40" w:rsidRPr="00B55935" w:rsidRDefault="000C6D40" w:rsidP="000C6D40">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484A0B">
        <w:rPr>
          <w:rFonts w:ascii="Calibri" w:eastAsia="新細明體" w:hAnsi="Calibri" w:cs="Arial"/>
          <w:noProof w:val="0"/>
          <w:sz w:val="24"/>
          <w:szCs w:val="24"/>
          <w:lang w:eastAsia="ja-JP"/>
        </w:rPr>
        <w:t>3913</w:t>
      </w:r>
    </w:p>
    <w:p w14:paraId="24C4AD3D" w14:textId="77777777" w:rsidR="000C6D40" w:rsidRPr="00FE72F2" w:rsidRDefault="000C6D40" w:rsidP="000C6D40">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 8</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12</w:t>
      </w:r>
      <w:r w:rsidRPr="00C70DC2">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560BB487"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2D4458">
        <w:rPr>
          <w:rFonts w:cs="Arial"/>
          <w:b/>
          <w:bCs/>
        </w:rPr>
        <w:t>6.11.3.2.5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0386DB9" w:rsidR="00174EC2" w:rsidRDefault="0034111C" w:rsidP="007A4FCF">
      <w:pPr>
        <w:ind w:left="1985" w:hanging="1985"/>
        <w:rPr>
          <w:rFonts w:cs="Arial"/>
          <w:b/>
          <w:bCs/>
        </w:rPr>
      </w:pPr>
      <w:r w:rsidRPr="000C45FD">
        <w:rPr>
          <w:rFonts w:cs="Arial"/>
          <w:b/>
          <w:bCs/>
        </w:rPr>
        <w:t>Title:</w:t>
      </w:r>
      <w:r w:rsidRPr="000C45FD">
        <w:rPr>
          <w:rFonts w:cs="Arial"/>
          <w:b/>
          <w:bCs/>
        </w:rPr>
        <w:tab/>
      </w:r>
      <w:r w:rsidR="000E4E6D">
        <w:rPr>
          <w:rFonts w:cs="Arial"/>
          <w:b/>
          <w:bCs/>
        </w:rPr>
        <w:t>Rough and fine beam assumption</w:t>
      </w:r>
      <w:r w:rsidR="00511106">
        <w:rPr>
          <w:rFonts w:cs="Arial"/>
          <w:b/>
          <w:bCs/>
        </w:rPr>
        <w:t>s</w:t>
      </w:r>
      <w:r w:rsidR="000E4E6D">
        <w:rPr>
          <w:rFonts w:cs="Arial"/>
          <w:b/>
          <w:bCs/>
        </w:rPr>
        <w:t xml:space="preserve"> for </w:t>
      </w:r>
      <w:r w:rsidR="001B1DEA">
        <w:rPr>
          <w:rFonts w:cs="Arial"/>
          <w:b/>
          <w:bCs/>
        </w:rPr>
        <w:t xml:space="preserve">FR2 RRM </w:t>
      </w:r>
      <w:r w:rsidR="000E4E6D">
        <w:rPr>
          <w:rFonts w:cs="Arial"/>
          <w:b/>
          <w:bCs/>
        </w:rPr>
        <w:t>test cases</w:t>
      </w:r>
      <w:r w:rsidR="00DC7FF6">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93EF60C" w14:textId="4572844F" w:rsidR="00C663EB" w:rsidRDefault="00DC7FF6" w:rsidP="005E4A4F">
      <w:pPr>
        <w:jc w:val="both"/>
      </w:pPr>
      <w:r>
        <w:t xml:space="preserve">In this paper, we </w:t>
      </w:r>
      <w:r w:rsidR="001B1DEA">
        <w:t>provide our view on whether rough beam or fine beam should be assumed for each FR2 RRM test case.</w:t>
      </w:r>
      <w:r w:rsidR="00D57585">
        <w:t xml:space="preserve"> </w:t>
      </w:r>
    </w:p>
    <w:p w14:paraId="3A8ACA84" w14:textId="2D2574A6" w:rsidR="0091441D" w:rsidRDefault="00D57585" w:rsidP="0091441D">
      <w:pPr>
        <w:pStyle w:val="1"/>
        <w:numPr>
          <w:ilvl w:val="0"/>
          <w:numId w:val="2"/>
        </w:numPr>
        <w:rPr>
          <w:rFonts w:ascii="Calibri" w:hAnsi="Calibri"/>
        </w:rPr>
      </w:pPr>
      <w:r>
        <w:rPr>
          <w:rFonts w:ascii="Calibri" w:hAnsi="Calibri"/>
        </w:rPr>
        <w:t>Discussion</w:t>
      </w:r>
      <w:r w:rsidR="00C663EB">
        <w:rPr>
          <w:rFonts w:ascii="Calibri" w:hAnsi="Calibri"/>
        </w:rPr>
        <w:t xml:space="preserve"> </w:t>
      </w:r>
    </w:p>
    <w:p w14:paraId="646B62A9" w14:textId="655E3CD2" w:rsidR="001B1DEA" w:rsidRDefault="001B1DEA" w:rsidP="00944033">
      <w:pPr>
        <w:jc w:val="both"/>
        <w:rPr>
          <w:lang w:eastAsia="x-none"/>
        </w:rPr>
      </w:pPr>
      <w:r>
        <w:rPr>
          <w:rFonts w:hint="eastAsia"/>
          <w:lang w:eastAsia="x-none"/>
        </w:rPr>
        <w:t xml:space="preserve">RAN4 is now discussing FR2 test case setup. </w:t>
      </w:r>
      <w:r>
        <w:rPr>
          <w:lang w:eastAsia="x-none"/>
        </w:rPr>
        <w:t>One of the important discussion point is on whether we should assume UE is using rough beam or fine beam to pass each test case. The selection of the rough beam and fine beam mainly has two impact on the test case setup.</w:t>
      </w:r>
      <w:r>
        <w:rPr>
          <w:rFonts w:hint="eastAsia"/>
          <w:lang w:eastAsia="x-none"/>
        </w:rPr>
        <w:t xml:space="preserve"> </w:t>
      </w:r>
      <w:r>
        <w:rPr>
          <w:lang w:eastAsia="x-none"/>
        </w:rPr>
        <w:t>One is on N</w:t>
      </w:r>
      <w:r w:rsidRPr="009E7595">
        <w:rPr>
          <w:vertAlign w:val="subscript"/>
          <w:lang w:eastAsia="x-none"/>
        </w:rPr>
        <w:t>oc</w:t>
      </w:r>
      <w:r>
        <w:rPr>
          <w:lang w:eastAsia="x-none"/>
        </w:rPr>
        <w:t xml:space="preserve"> level</w:t>
      </w:r>
      <w:r w:rsidR="00A00675">
        <w:rPr>
          <w:lang w:eastAsia="x-none"/>
        </w:rPr>
        <w:t xml:space="preserve"> in the reference point</w:t>
      </w:r>
      <w:r>
        <w:rPr>
          <w:lang w:eastAsia="x-none"/>
        </w:rPr>
        <w:t>, and the other is on the beamforming margin for L3 and L1 RSRP accuracy tests.</w:t>
      </w:r>
    </w:p>
    <w:p w14:paraId="72C53338" w14:textId="300C4576" w:rsidR="001B1DEA" w:rsidRDefault="001B1DEA" w:rsidP="00944033">
      <w:pPr>
        <w:jc w:val="both"/>
        <w:rPr>
          <w:lang w:eastAsia="x-none"/>
        </w:rPr>
      </w:pPr>
      <w:r>
        <w:rPr>
          <w:lang w:eastAsia="x-none"/>
        </w:rPr>
        <w:t>Regarding the N</w:t>
      </w:r>
      <w:r w:rsidRPr="009E7595">
        <w:rPr>
          <w:vertAlign w:val="subscript"/>
          <w:lang w:eastAsia="x-none"/>
        </w:rPr>
        <w:t>oc</w:t>
      </w:r>
      <w:r>
        <w:rPr>
          <w:lang w:eastAsia="x-none"/>
        </w:rPr>
        <w:t xml:space="preserve"> level, if we assume UE is using rough beam in a certain test case, we will apply a higher N</w:t>
      </w:r>
      <w:r w:rsidRPr="009E7595">
        <w:rPr>
          <w:vertAlign w:val="subscript"/>
          <w:lang w:eastAsia="x-none"/>
        </w:rPr>
        <w:t>oc</w:t>
      </w:r>
      <w:r>
        <w:rPr>
          <w:lang w:eastAsia="x-none"/>
        </w:rPr>
        <w:t xml:space="preserve"> level to guarantee the SNR observed in UE’s baseband will not be impacted by UE’s noise figure. For the </w:t>
      </w:r>
      <w:r w:rsidR="009E7595">
        <w:rPr>
          <w:lang w:eastAsia="x-none"/>
        </w:rPr>
        <w:t xml:space="preserve">test </w:t>
      </w:r>
      <w:r>
        <w:rPr>
          <w:lang w:eastAsia="x-none"/>
        </w:rPr>
        <w:t>case with fine beam, the N</w:t>
      </w:r>
      <w:r w:rsidRPr="009E7595">
        <w:rPr>
          <w:vertAlign w:val="subscript"/>
          <w:lang w:eastAsia="x-none"/>
        </w:rPr>
        <w:t>oc</w:t>
      </w:r>
      <w:r>
        <w:rPr>
          <w:lang w:eastAsia="x-none"/>
        </w:rPr>
        <w:t xml:space="preserve"> level will be lower. If UE uses rough beam in this test case, it will observe a lower SNR in the baseband, and the probability to fail the test case increases.</w:t>
      </w:r>
    </w:p>
    <w:p w14:paraId="554A98D9" w14:textId="5E4B0710" w:rsidR="001B1DEA" w:rsidRDefault="00A00675" w:rsidP="00A00675">
      <w:pPr>
        <w:spacing w:after="0"/>
        <w:jc w:val="both"/>
        <w:rPr>
          <w:lang w:eastAsia="x-none"/>
        </w:rPr>
      </w:pPr>
      <w:r>
        <w:rPr>
          <w:rFonts w:hint="eastAsia"/>
          <w:lang w:eastAsia="x-none"/>
        </w:rPr>
        <w:t xml:space="preserve">In our view, UE will use rough beam for the following </w:t>
      </w:r>
      <w:r w:rsidR="00C40479">
        <w:rPr>
          <w:lang w:eastAsia="x-none"/>
        </w:rPr>
        <w:t>operations</w:t>
      </w:r>
    </w:p>
    <w:p w14:paraId="19E0F8F5" w14:textId="592A9C76" w:rsidR="00A00675" w:rsidRDefault="00A00675" w:rsidP="00A00675">
      <w:pPr>
        <w:pStyle w:val="af5"/>
        <w:numPr>
          <w:ilvl w:val="0"/>
          <w:numId w:val="39"/>
        </w:numPr>
        <w:spacing w:after="0"/>
        <w:jc w:val="both"/>
        <w:rPr>
          <w:lang w:eastAsia="x-none"/>
        </w:rPr>
      </w:pPr>
      <w:r>
        <w:rPr>
          <w:lang w:eastAsia="x-none"/>
        </w:rPr>
        <w:t>C</w:t>
      </w:r>
      <w:r>
        <w:rPr>
          <w:rFonts w:hint="eastAsia"/>
          <w:lang w:eastAsia="x-none"/>
        </w:rPr>
        <w:t xml:space="preserve">ell </w:t>
      </w:r>
      <w:r>
        <w:rPr>
          <w:lang w:eastAsia="x-none"/>
        </w:rPr>
        <w:t>search</w:t>
      </w:r>
    </w:p>
    <w:p w14:paraId="341D0A8D" w14:textId="41522D4F" w:rsidR="00A00675" w:rsidRDefault="00A00675" w:rsidP="00A00675">
      <w:pPr>
        <w:pStyle w:val="af5"/>
        <w:numPr>
          <w:ilvl w:val="0"/>
          <w:numId w:val="39"/>
        </w:numPr>
        <w:jc w:val="both"/>
        <w:rPr>
          <w:lang w:eastAsia="x-none"/>
        </w:rPr>
      </w:pPr>
      <w:r>
        <w:rPr>
          <w:lang w:eastAsia="x-none"/>
        </w:rPr>
        <w:t>L3 measurement</w:t>
      </w:r>
    </w:p>
    <w:p w14:paraId="08A10499" w14:textId="621E9F71" w:rsidR="00A00675" w:rsidRDefault="00A00675" w:rsidP="00A00675">
      <w:pPr>
        <w:pStyle w:val="af5"/>
        <w:numPr>
          <w:ilvl w:val="0"/>
          <w:numId w:val="39"/>
        </w:numPr>
        <w:jc w:val="both"/>
        <w:rPr>
          <w:lang w:eastAsia="x-none"/>
        </w:rPr>
      </w:pPr>
      <w:r>
        <w:rPr>
          <w:lang w:eastAsia="x-none"/>
        </w:rPr>
        <w:t>MIB and SIB decoding for non-serving cell</w:t>
      </w:r>
    </w:p>
    <w:p w14:paraId="243A0D58" w14:textId="46A485D5" w:rsidR="00A00675" w:rsidRDefault="00A00675" w:rsidP="00A00675">
      <w:pPr>
        <w:pStyle w:val="af5"/>
        <w:numPr>
          <w:ilvl w:val="0"/>
          <w:numId w:val="39"/>
        </w:numPr>
        <w:jc w:val="both"/>
        <w:rPr>
          <w:lang w:eastAsia="x-none"/>
        </w:rPr>
      </w:pPr>
      <w:r>
        <w:rPr>
          <w:lang w:eastAsia="x-none"/>
        </w:rPr>
        <w:t>RACH</w:t>
      </w:r>
      <w:r w:rsidR="00CD22B0">
        <w:rPr>
          <w:lang w:eastAsia="x-none"/>
        </w:rPr>
        <w:t xml:space="preserve"> based on L3 measurements</w:t>
      </w:r>
    </w:p>
    <w:p w14:paraId="504CEA04" w14:textId="7816B56A" w:rsidR="00A00675" w:rsidRDefault="00A00675" w:rsidP="00944033">
      <w:pPr>
        <w:jc w:val="both"/>
        <w:rPr>
          <w:lang w:eastAsia="x-none"/>
        </w:rPr>
      </w:pPr>
      <w:r>
        <w:rPr>
          <w:rFonts w:hint="eastAsia"/>
          <w:lang w:eastAsia="x-none"/>
        </w:rPr>
        <w:t xml:space="preserve">Therefore, if UE has to perform one of above </w:t>
      </w:r>
      <w:r w:rsidR="00C40479">
        <w:rPr>
          <w:lang w:eastAsia="x-none"/>
        </w:rPr>
        <w:t>operations</w:t>
      </w:r>
      <w:r w:rsidR="00C40479">
        <w:rPr>
          <w:rFonts w:hint="eastAsia"/>
          <w:lang w:eastAsia="x-none"/>
        </w:rPr>
        <w:t xml:space="preserve"> </w:t>
      </w:r>
      <w:r>
        <w:rPr>
          <w:rFonts w:hint="eastAsia"/>
          <w:lang w:eastAsia="x-none"/>
        </w:rPr>
        <w:t>in one of the step</w:t>
      </w:r>
      <w:r>
        <w:rPr>
          <w:lang w:eastAsia="x-none"/>
        </w:rPr>
        <w:t>s</w:t>
      </w:r>
      <w:r>
        <w:rPr>
          <w:rFonts w:hint="eastAsia"/>
          <w:lang w:eastAsia="x-none"/>
        </w:rPr>
        <w:t xml:space="preserve"> in the test case, then the N</w:t>
      </w:r>
      <w:r w:rsidRPr="00615545">
        <w:rPr>
          <w:rFonts w:hint="eastAsia"/>
          <w:vertAlign w:val="subscript"/>
          <w:lang w:eastAsia="x-none"/>
        </w:rPr>
        <w:t>oc</w:t>
      </w:r>
      <w:r>
        <w:rPr>
          <w:rFonts w:hint="eastAsia"/>
          <w:lang w:eastAsia="x-none"/>
        </w:rPr>
        <w:t xml:space="preserve"> of this test case should be set based on rough beam. </w:t>
      </w:r>
    </w:p>
    <w:p w14:paraId="7C739F92" w14:textId="52999DA0" w:rsidR="00A00675" w:rsidRDefault="00A00675" w:rsidP="00944033">
      <w:pPr>
        <w:jc w:val="both"/>
        <w:rPr>
          <w:lang w:eastAsia="x-none"/>
        </w:rPr>
      </w:pPr>
      <w:r>
        <w:rPr>
          <w:rFonts w:hint="eastAsia"/>
          <w:lang w:eastAsia="x-none"/>
        </w:rPr>
        <w:t>For test case not involve</w:t>
      </w:r>
      <w:r>
        <w:rPr>
          <w:lang w:eastAsia="x-none"/>
        </w:rPr>
        <w:t>d with</w:t>
      </w:r>
      <w:r>
        <w:rPr>
          <w:rFonts w:hint="eastAsia"/>
          <w:lang w:eastAsia="x-none"/>
        </w:rPr>
        <w:t xml:space="preserve"> any of above </w:t>
      </w:r>
      <w:r w:rsidR="00C40479">
        <w:rPr>
          <w:lang w:eastAsia="x-none"/>
        </w:rPr>
        <w:t>operations</w:t>
      </w:r>
      <w:r>
        <w:rPr>
          <w:lang w:eastAsia="x-none"/>
        </w:rPr>
        <w:t>, we can assume UE is using fine beam, e.g., RLM, BFR, BWP switch.</w:t>
      </w:r>
    </w:p>
    <w:p w14:paraId="3A7A497B" w14:textId="03B2DA49" w:rsidR="00A00675" w:rsidRDefault="00A00675" w:rsidP="00944033">
      <w:pPr>
        <w:jc w:val="both"/>
        <w:rPr>
          <w:lang w:eastAsia="x-none"/>
        </w:rPr>
      </w:pPr>
      <w:r>
        <w:rPr>
          <w:lang w:eastAsia="x-none"/>
        </w:rPr>
        <w:t>Note that the core requirement for the activation of the 1</w:t>
      </w:r>
      <w:r w:rsidRPr="00A00675">
        <w:rPr>
          <w:vertAlign w:val="superscript"/>
          <w:lang w:eastAsia="x-none"/>
        </w:rPr>
        <w:t>st</w:t>
      </w:r>
      <w:r>
        <w:rPr>
          <w:lang w:eastAsia="x-none"/>
        </w:rPr>
        <w:t xml:space="preserve"> SCell in the FR2 band is still ongoing. Whether UE is assumed to use rough or fine beam is pen</w:t>
      </w:r>
      <w:r w:rsidR="00C40479">
        <w:rPr>
          <w:lang w:eastAsia="x-none"/>
        </w:rPr>
        <w:t xml:space="preserve">ding on the final conclusion. </w:t>
      </w:r>
    </w:p>
    <w:p w14:paraId="7F6CD2C5" w14:textId="77777777" w:rsidR="00C40479" w:rsidRDefault="00C40479" w:rsidP="00944033">
      <w:pPr>
        <w:jc w:val="both"/>
        <w:rPr>
          <w:lang w:eastAsia="x-none"/>
        </w:rPr>
      </w:pPr>
    </w:p>
    <w:p w14:paraId="3F2C7706" w14:textId="448B2FCB" w:rsidR="000F3463" w:rsidRDefault="000F3463" w:rsidP="00373033">
      <w:pPr>
        <w:pStyle w:val="af1"/>
        <w:jc w:val="both"/>
        <w:rPr>
          <w:lang w:val="en-US"/>
        </w:rPr>
      </w:pPr>
      <w:bookmarkStart w:id="0" w:name="_Ref907518"/>
      <w:bookmarkStart w:id="1" w:name="_Ref4533612"/>
      <w:r>
        <w:t xml:space="preserve">Proposal </w:t>
      </w:r>
      <w:r w:rsidR="009132F0">
        <w:fldChar w:fldCharType="begin"/>
      </w:r>
      <w:r w:rsidR="009132F0">
        <w:instrText xml:space="preserve"> SEQ Proposal \* ARABIC </w:instrText>
      </w:r>
      <w:r w:rsidR="009132F0">
        <w:fldChar w:fldCharType="separate"/>
      </w:r>
      <w:r w:rsidR="00C40479">
        <w:rPr>
          <w:noProof/>
        </w:rPr>
        <w:t>1</w:t>
      </w:r>
      <w:r w:rsidR="009132F0">
        <w:rPr>
          <w:noProof/>
        </w:rPr>
        <w:fldChar w:fldCharType="end"/>
      </w:r>
      <w:r>
        <w:rPr>
          <w:lang w:val="en-US"/>
        </w:rPr>
        <w:t xml:space="preserve">: </w:t>
      </w:r>
      <w:bookmarkEnd w:id="0"/>
      <w:r w:rsidR="00C40479">
        <w:t>Whether UE is assumed to use rough or fine beam</w:t>
      </w:r>
      <w:r w:rsidR="00C40479">
        <w:rPr>
          <w:lang w:val="en-US"/>
        </w:rPr>
        <w:t xml:space="preserve"> for the test case of 1</w:t>
      </w:r>
      <w:r w:rsidR="00C40479" w:rsidRPr="00C40479">
        <w:rPr>
          <w:vertAlign w:val="superscript"/>
          <w:lang w:val="en-US"/>
        </w:rPr>
        <w:t>st</w:t>
      </w:r>
      <w:r>
        <w:rPr>
          <w:lang w:val="en-US"/>
        </w:rPr>
        <w:t xml:space="preserve"> </w:t>
      </w:r>
      <w:r w:rsidR="00C40479">
        <w:t>SCell</w:t>
      </w:r>
      <w:r w:rsidR="00C40479" w:rsidRPr="00C40479">
        <w:t xml:space="preserve"> </w:t>
      </w:r>
      <w:r w:rsidR="00C40479">
        <w:t>activation</w:t>
      </w:r>
      <w:r w:rsidR="00C40479" w:rsidRPr="00C40479">
        <w:t xml:space="preserve"> </w:t>
      </w:r>
      <w:r w:rsidR="00C40479">
        <w:t>in the FR2 band</w:t>
      </w:r>
      <w:r w:rsidR="00C40479">
        <w:rPr>
          <w:lang w:val="en-US"/>
        </w:rPr>
        <w:t xml:space="preserve"> is pending on the conclusion of core requirement.</w:t>
      </w:r>
      <w:bookmarkEnd w:id="1"/>
    </w:p>
    <w:p w14:paraId="5167F6EA" w14:textId="7EBBA955" w:rsidR="009C3561" w:rsidRDefault="00C40479" w:rsidP="00C40479">
      <w:pPr>
        <w:pStyle w:val="af1"/>
        <w:spacing w:after="0"/>
        <w:rPr>
          <w:lang w:val="en-US"/>
        </w:rPr>
      </w:pPr>
      <w:bookmarkStart w:id="2" w:name="_Ref4533614"/>
      <w:r>
        <w:t>Propo</w:t>
      </w:r>
      <w:r w:rsidRPr="00C40479">
        <w:rPr>
          <w:lang w:val="en-US"/>
        </w:rPr>
        <w:t xml:space="preserve">sal </w:t>
      </w:r>
      <w:r w:rsidRPr="00C40479">
        <w:rPr>
          <w:lang w:val="en-US"/>
        </w:rPr>
        <w:fldChar w:fldCharType="begin"/>
      </w:r>
      <w:r w:rsidRPr="00C40479">
        <w:rPr>
          <w:lang w:val="en-US"/>
        </w:rPr>
        <w:instrText xml:space="preserve"> SEQ Proposal \* ARABIC </w:instrText>
      </w:r>
      <w:r w:rsidRPr="00C40479">
        <w:rPr>
          <w:lang w:val="en-US"/>
        </w:rPr>
        <w:fldChar w:fldCharType="separate"/>
      </w:r>
      <w:r w:rsidRPr="00C40479">
        <w:rPr>
          <w:lang w:val="en-US"/>
        </w:rPr>
        <w:t>2</w:t>
      </w:r>
      <w:r w:rsidRPr="00C40479">
        <w:rPr>
          <w:lang w:val="en-US"/>
        </w:rPr>
        <w:fldChar w:fldCharType="end"/>
      </w:r>
      <w:r>
        <w:rPr>
          <w:lang w:val="en-US"/>
        </w:rPr>
        <w:t xml:space="preserve">: UE is assumed to use rough beam for the </w:t>
      </w:r>
      <w:r w:rsidR="009C3561">
        <w:rPr>
          <w:lang w:val="en-US"/>
        </w:rPr>
        <w:t>following operations</w:t>
      </w:r>
    </w:p>
    <w:p w14:paraId="5155530D" w14:textId="77777777" w:rsidR="009C3561" w:rsidRPr="00C40479" w:rsidRDefault="009C3561" w:rsidP="009C3561">
      <w:pPr>
        <w:pStyle w:val="af5"/>
        <w:numPr>
          <w:ilvl w:val="0"/>
          <w:numId w:val="39"/>
        </w:numPr>
        <w:spacing w:after="0"/>
        <w:jc w:val="both"/>
        <w:rPr>
          <w:b/>
          <w:sz w:val="20"/>
          <w:szCs w:val="20"/>
          <w:lang w:eastAsia="x-none"/>
        </w:rPr>
      </w:pPr>
      <w:r w:rsidRPr="00C40479">
        <w:rPr>
          <w:b/>
          <w:sz w:val="20"/>
          <w:szCs w:val="20"/>
          <w:lang w:eastAsia="x-none"/>
        </w:rPr>
        <w:t>C</w:t>
      </w:r>
      <w:r w:rsidRPr="00C40479">
        <w:rPr>
          <w:rFonts w:hint="eastAsia"/>
          <w:b/>
          <w:sz w:val="20"/>
          <w:szCs w:val="20"/>
          <w:lang w:eastAsia="x-none"/>
        </w:rPr>
        <w:t xml:space="preserve">ell </w:t>
      </w:r>
      <w:r w:rsidRPr="00C40479">
        <w:rPr>
          <w:b/>
          <w:sz w:val="20"/>
          <w:szCs w:val="20"/>
          <w:lang w:eastAsia="x-none"/>
        </w:rPr>
        <w:t>search</w:t>
      </w:r>
    </w:p>
    <w:p w14:paraId="515FEF84" w14:textId="77777777" w:rsidR="009C3561" w:rsidRPr="00C40479" w:rsidRDefault="009C3561" w:rsidP="009C3561">
      <w:pPr>
        <w:pStyle w:val="af5"/>
        <w:numPr>
          <w:ilvl w:val="0"/>
          <w:numId w:val="39"/>
        </w:numPr>
        <w:spacing w:after="0"/>
        <w:jc w:val="both"/>
        <w:rPr>
          <w:b/>
          <w:sz w:val="20"/>
          <w:szCs w:val="20"/>
          <w:lang w:eastAsia="x-none"/>
        </w:rPr>
      </w:pPr>
      <w:r w:rsidRPr="00C40479">
        <w:rPr>
          <w:b/>
          <w:sz w:val="20"/>
          <w:szCs w:val="20"/>
          <w:lang w:eastAsia="x-none"/>
        </w:rPr>
        <w:t>L3 measurement</w:t>
      </w:r>
    </w:p>
    <w:p w14:paraId="687473F7" w14:textId="77777777" w:rsidR="009C3561" w:rsidRPr="00C40479" w:rsidRDefault="009C3561" w:rsidP="00A874D1">
      <w:pPr>
        <w:pStyle w:val="af5"/>
        <w:numPr>
          <w:ilvl w:val="0"/>
          <w:numId w:val="39"/>
        </w:numPr>
        <w:spacing w:after="0"/>
        <w:jc w:val="both"/>
        <w:rPr>
          <w:b/>
          <w:sz w:val="20"/>
          <w:szCs w:val="20"/>
          <w:lang w:eastAsia="x-none"/>
        </w:rPr>
      </w:pPr>
      <w:r w:rsidRPr="00C40479">
        <w:rPr>
          <w:b/>
          <w:sz w:val="20"/>
          <w:szCs w:val="20"/>
          <w:lang w:eastAsia="x-none"/>
        </w:rPr>
        <w:t>MIB and SIB decoding for non-serving cell</w:t>
      </w:r>
      <w:bookmarkStart w:id="3" w:name="_GoBack"/>
      <w:bookmarkEnd w:id="3"/>
    </w:p>
    <w:p w14:paraId="5691C2D7" w14:textId="551B4084" w:rsidR="009C3561" w:rsidRDefault="009C3561" w:rsidP="00A874D1">
      <w:pPr>
        <w:pStyle w:val="af5"/>
        <w:numPr>
          <w:ilvl w:val="0"/>
          <w:numId w:val="39"/>
        </w:numPr>
        <w:spacing w:after="0"/>
        <w:jc w:val="both"/>
        <w:rPr>
          <w:b/>
          <w:sz w:val="20"/>
          <w:szCs w:val="20"/>
          <w:lang w:eastAsia="x-none"/>
        </w:rPr>
      </w:pPr>
      <w:r w:rsidRPr="00C40479">
        <w:rPr>
          <w:b/>
          <w:sz w:val="20"/>
          <w:szCs w:val="20"/>
          <w:lang w:eastAsia="x-none"/>
        </w:rPr>
        <w:t>RACH</w:t>
      </w:r>
      <w:r w:rsidR="00CD22B0">
        <w:rPr>
          <w:b/>
          <w:sz w:val="20"/>
          <w:szCs w:val="20"/>
          <w:lang w:eastAsia="x-none"/>
        </w:rPr>
        <w:t xml:space="preserve"> based on layer 3 measurements</w:t>
      </w:r>
    </w:p>
    <w:p w14:paraId="30EC9277" w14:textId="77777777" w:rsidR="009C3561" w:rsidRPr="00C40479" w:rsidRDefault="009C3561" w:rsidP="00A874D1">
      <w:pPr>
        <w:spacing w:after="0"/>
        <w:jc w:val="both"/>
        <w:rPr>
          <w:b/>
          <w:sz w:val="20"/>
          <w:szCs w:val="20"/>
          <w:lang w:eastAsia="x-none"/>
        </w:rPr>
      </w:pPr>
      <w:r>
        <w:rPr>
          <w:rFonts w:hint="eastAsia"/>
          <w:b/>
          <w:sz w:val="20"/>
          <w:szCs w:val="20"/>
          <w:lang w:eastAsia="x-none"/>
        </w:rPr>
        <w:t>Otherwise, UE is assumed to use fine beam.</w:t>
      </w:r>
    </w:p>
    <w:bookmarkEnd w:id="2"/>
    <w:p w14:paraId="2CBF5E23" w14:textId="3138AA16" w:rsidR="00C40479" w:rsidRDefault="00C40479" w:rsidP="00C40479">
      <w:pPr>
        <w:pStyle w:val="af1"/>
        <w:rPr>
          <w:lang w:val="en-US"/>
        </w:rPr>
      </w:pPr>
    </w:p>
    <w:p w14:paraId="38379E99" w14:textId="5292E40E" w:rsidR="00C40479" w:rsidRDefault="00C40479" w:rsidP="00C40479">
      <w:pPr>
        <w:rPr>
          <w:lang w:eastAsia="x-none"/>
        </w:rPr>
      </w:pPr>
      <w:r>
        <w:rPr>
          <w:lang w:eastAsia="x-none"/>
        </w:rPr>
        <w:t xml:space="preserve">In </w:t>
      </w:r>
      <w:r w:rsidR="009C3561">
        <w:rPr>
          <w:lang w:eastAsia="x-none"/>
        </w:rPr>
        <w:fldChar w:fldCharType="begin"/>
      </w:r>
      <w:r w:rsidR="009C3561">
        <w:rPr>
          <w:lang w:eastAsia="x-none"/>
        </w:rPr>
        <w:instrText xml:space="preserve"> REF _Ref4533544 \h </w:instrText>
      </w:r>
      <w:r w:rsidR="009C3561">
        <w:rPr>
          <w:lang w:eastAsia="x-none"/>
        </w:rPr>
      </w:r>
      <w:r w:rsidR="009C3561">
        <w:rPr>
          <w:lang w:eastAsia="x-none"/>
        </w:rPr>
        <w:fldChar w:fldCharType="separate"/>
      </w:r>
      <w:r w:rsidR="009C3561">
        <w:t xml:space="preserve">Table </w:t>
      </w:r>
      <w:r w:rsidR="009C3561">
        <w:rPr>
          <w:noProof/>
        </w:rPr>
        <w:t>1</w:t>
      </w:r>
      <w:r w:rsidR="009C3561">
        <w:rPr>
          <w:lang w:eastAsia="x-none"/>
        </w:rPr>
        <w:fldChar w:fldCharType="end"/>
      </w:r>
      <w:r w:rsidR="009C3561">
        <w:rPr>
          <w:lang w:eastAsia="x-none"/>
        </w:rPr>
        <w:t>, we provide our view on the rough/fine beam assumption for each test case.</w:t>
      </w:r>
    </w:p>
    <w:p w14:paraId="74BCFAC0" w14:textId="77777777" w:rsidR="00C40479" w:rsidRDefault="00C40479" w:rsidP="00C40479">
      <w:pPr>
        <w:rPr>
          <w:lang w:eastAsia="x-none"/>
        </w:rPr>
      </w:pPr>
    </w:p>
    <w:p w14:paraId="5FD61A14" w14:textId="7B6212D2" w:rsidR="00C40479" w:rsidRDefault="00C40479" w:rsidP="009C3561">
      <w:pPr>
        <w:pStyle w:val="af1"/>
        <w:jc w:val="center"/>
        <w:rPr>
          <w:lang w:val="en-US"/>
        </w:rPr>
      </w:pPr>
      <w:bookmarkStart w:id="4" w:name="_Ref4533544"/>
      <w:r>
        <w:t xml:space="preserve">Table </w:t>
      </w:r>
      <w:r>
        <w:fldChar w:fldCharType="begin"/>
      </w:r>
      <w:r>
        <w:instrText xml:space="preserve"> SEQ Table \* ARABIC </w:instrText>
      </w:r>
      <w:r>
        <w:fldChar w:fldCharType="separate"/>
      </w:r>
      <w:r>
        <w:rPr>
          <w:noProof/>
        </w:rPr>
        <w:t>1</w:t>
      </w:r>
      <w:r>
        <w:fldChar w:fldCharType="end"/>
      </w:r>
      <w:bookmarkEnd w:id="4"/>
      <w:r>
        <w:rPr>
          <w:lang w:val="en-US"/>
        </w:rPr>
        <w:t xml:space="preserve"> Suggestion on rough and fine beam for each test case</w:t>
      </w:r>
    </w:p>
    <w:tbl>
      <w:tblPr>
        <w:tblStyle w:val="af7"/>
        <w:tblW w:w="11360" w:type="dxa"/>
        <w:jc w:val="center"/>
        <w:tblLayout w:type="fixed"/>
        <w:tblLook w:val="04A0" w:firstRow="1" w:lastRow="0" w:firstColumn="1" w:lastColumn="0" w:noHBand="0" w:noVBand="1"/>
      </w:tblPr>
      <w:tblGrid>
        <w:gridCol w:w="1555"/>
        <w:gridCol w:w="1417"/>
        <w:gridCol w:w="709"/>
        <w:gridCol w:w="3402"/>
        <w:gridCol w:w="2551"/>
        <w:gridCol w:w="1726"/>
      </w:tblGrid>
      <w:tr w:rsidR="00C40479" w:rsidRPr="00DA4839" w14:paraId="2F41E8F4" w14:textId="77777777" w:rsidTr="00615545">
        <w:trPr>
          <w:trHeight w:val="113"/>
          <w:jc w:val="center"/>
        </w:trPr>
        <w:tc>
          <w:tcPr>
            <w:tcW w:w="1555" w:type="dxa"/>
            <w:vAlign w:val="center"/>
          </w:tcPr>
          <w:p w14:paraId="1CD31D41" w14:textId="77777777" w:rsidR="00C40479" w:rsidRPr="00DA4839" w:rsidRDefault="00C40479" w:rsidP="00C40479">
            <w:pPr>
              <w:spacing w:after="0" w:line="240" w:lineRule="auto"/>
              <w:rPr>
                <w:b/>
                <w:bCs/>
                <w:lang w:val="en-GB"/>
              </w:rPr>
            </w:pPr>
            <w:r>
              <w:rPr>
                <w:b/>
                <w:bCs/>
                <w:lang w:val="en-GB"/>
              </w:rPr>
              <w:t>C</w:t>
            </w:r>
            <w:r>
              <w:rPr>
                <w:rFonts w:hint="eastAsia"/>
                <w:b/>
                <w:bCs/>
                <w:lang w:val="en-GB"/>
              </w:rPr>
              <w:t xml:space="preserve">ategory </w:t>
            </w:r>
          </w:p>
        </w:tc>
        <w:tc>
          <w:tcPr>
            <w:tcW w:w="1417" w:type="dxa"/>
            <w:vAlign w:val="center"/>
          </w:tcPr>
          <w:p w14:paraId="6A161968" w14:textId="77777777" w:rsidR="00C40479" w:rsidRPr="00DA4839" w:rsidRDefault="00C40479" w:rsidP="00C40479">
            <w:pPr>
              <w:spacing w:after="0" w:line="240" w:lineRule="auto"/>
              <w:jc w:val="both"/>
              <w:rPr>
                <w:b/>
                <w:bCs/>
                <w:lang w:val="en-GB"/>
              </w:rPr>
            </w:pPr>
            <w:r>
              <w:rPr>
                <w:b/>
                <w:bCs/>
                <w:lang w:val="en-GB"/>
              </w:rPr>
              <w:t>S</w:t>
            </w:r>
            <w:r>
              <w:rPr>
                <w:rFonts w:hint="eastAsia"/>
                <w:b/>
                <w:bCs/>
                <w:lang w:val="en-GB"/>
              </w:rPr>
              <w:t>ub-</w:t>
            </w:r>
            <w:r>
              <w:rPr>
                <w:b/>
                <w:bCs/>
                <w:lang w:val="en-GB"/>
              </w:rPr>
              <w:t>category</w:t>
            </w:r>
          </w:p>
        </w:tc>
        <w:tc>
          <w:tcPr>
            <w:tcW w:w="709" w:type="dxa"/>
            <w:vAlign w:val="center"/>
            <w:hideMark/>
          </w:tcPr>
          <w:p w14:paraId="6CD99FF7" w14:textId="77777777" w:rsidR="00C40479" w:rsidRPr="00DA4839" w:rsidRDefault="00C40479" w:rsidP="00C40479">
            <w:pPr>
              <w:spacing w:after="0" w:line="240" w:lineRule="auto"/>
              <w:jc w:val="both"/>
              <w:rPr>
                <w:b/>
              </w:rPr>
            </w:pPr>
            <w:r w:rsidRPr="00DA4839">
              <w:rPr>
                <w:b/>
                <w:bCs/>
                <w:lang w:val="en-GB"/>
              </w:rPr>
              <w:t>#</w:t>
            </w:r>
          </w:p>
        </w:tc>
        <w:tc>
          <w:tcPr>
            <w:tcW w:w="3402" w:type="dxa"/>
            <w:vAlign w:val="center"/>
            <w:hideMark/>
          </w:tcPr>
          <w:p w14:paraId="73DACA3A" w14:textId="77777777" w:rsidR="00C40479" w:rsidRPr="00DA4839" w:rsidRDefault="00C40479" w:rsidP="00C40479">
            <w:pPr>
              <w:spacing w:after="0" w:line="240" w:lineRule="auto"/>
            </w:pPr>
            <w:r w:rsidRPr="00DA4839">
              <w:rPr>
                <w:lang w:val="en-GB"/>
              </w:rPr>
              <w:t>Test purpose</w:t>
            </w:r>
          </w:p>
        </w:tc>
        <w:tc>
          <w:tcPr>
            <w:tcW w:w="2551" w:type="dxa"/>
            <w:vAlign w:val="center"/>
          </w:tcPr>
          <w:p w14:paraId="2B8D0AE2" w14:textId="77777777" w:rsidR="00C40479" w:rsidRPr="00DA4839" w:rsidRDefault="00C40479" w:rsidP="008A15AB">
            <w:pPr>
              <w:spacing w:after="0" w:line="240" w:lineRule="auto"/>
            </w:pPr>
            <w:r w:rsidRPr="00DA4839">
              <w:t>Critical RS or PHY channel which has direct impact to performance</w:t>
            </w:r>
          </w:p>
        </w:tc>
        <w:tc>
          <w:tcPr>
            <w:tcW w:w="1726" w:type="dxa"/>
          </w:tcPr>
          <w:p w14:paraId="5CE744A9" w14:textId="77777777" w:rsidR="00C40479" w:rsidRPr="00DA4839" w:rsidRDefault="00C40479" w:rsidP="00C40479">
            <w:pPr>
              <w:spacing w:after="0" w:line="240" w:lineRule="auto"/>
            </w:pPr>
            <w:r w:rsidRPr="00DA4839">
              <w:t>Rough or fine beam</w:t>
            </w:r>
          </w:p>
        </w:tc>
      </w:tr>
      <w:tr w:rsidR="00C40479" w:rsidRPr="00DA4839" w14:paraId="5A345CA3" w14:textId="77777777" w:rsidTr="00615545">
        <w:trPr>
          <w:trHeight w:val="113"/>
          <w:jc w:val="center"/>
        </w:trPr>
        <w:tc>
          <w:tcPr>
            <w:tcW w:w="1555" w:type="dxa"/>
            <w:vMerge w:val="restart"/>
            <w:shd w:val="clear" w:color="auto" w:fill="E2EFD9" w:themeFill="accent6" w:themeFillTint="33"/>
            <w:vAlign w:val="center"/>
          </w:tcPr>
          <w:p w14:paraId="23838B7F" w14:textId="77777777" w:rsidR="00C40479" w:rsidRDefault="00C40479" w:rsidP="00C40479">
            <w:pPr>
              <w:spacing w:after="0" w:line="240" w:lineRule="auto"/>
              <w:rPr>
                <w:b/>
                <w:bCs/>
                <w:lang w:val="en-GB"/>
              </w:rPr>
            </w:pPr>
            <w:r w:rsidRPr="00DA4839">
              <w:rPr>
                <w:b/>
                <w:bCs/>
                <w:lang w:val="en-GB"/>
              </w:rPr>
              <w:t xml:space="preserve">L3 </w:t>
            </w:r>
          </w:p>
          <w:p w14:paraId="0E929F27" w14:textId="088B3AD7" w:rsidR="00C40479" w:rsidRPr="00DA4839" w:rsidRDefault="00C40479" w:rsidP="00C40479">
            <w:pPr>
              <w:spacing w:after="0" w:line="240" w:lineRule="auto"/>
              <w:rPr>
                <w:b/>
                <w:bCs/>
                <w:lang w:val="en-GB"/>
              </w:rPr>
            </w:pPr>
            <w:r w:rsidRPr="00DA4839">
              <w:rPr>
                <w:b/>
                <w:bCs/>
                <w:lang w:val="en-GB"/>
              </w:rPr>
              <w:t>measurement</w:t>
            </w:r>
          </w:p>
        </w:tc>
        <w:tc>
          <w:tcPr>
            <w:tcW w:w="1417" w:type="dxa"/>
            <w:vMerge w:val="restart"/>
            <w:shd w:val="clear" w:color="auto" w:fill="E2EFD9" w:themeFill="accent6" w:themeFillTint="33"/>
            <w:vAlign w:val="center"/>
          </w:tcPr>
          <w:p w14:paraId="29F04BB9" w14:textId="77777777" w:rsidR="00C40479" w:rsidRPr="00DA4839" w:rsidRDefault="00C40479" w:rsidP="00C40479">
            <w:pPr>
              <w:spacing w:after="0" w:line="240" w:lineRule="auto"/>
              <w:jc w:val="both"/>
              <w:rPr>
                <w:bCs/>
                <w:lang w:val="en-GB"/>
              </w:rPr>
            </w:pPr>
            <w:r w:rsidRPr="00DA4839">
              <w:rPr>
                <w:bCs/>
                <w:lang w:val="en-GB"/>
              </w:rPr>
              <w:t>delay</w:t>
            </w:r>
          </w:p>
        </w:tc>
        <w:tc>
          <w:tcPr>
            <w:tcW w:w="709" w:type="dxa"/>
            <w:shd w:val="clear" w:color="auto" w:fill="E2EFD9" w:themeFill="accent6" w:themeFillTint="33"/>
            <w:vAlign w:val="center"/>
            <w:hideMark/>
          </w:tcPr>
          <w:p w14:paraId="0295C6A9" w14:textId="77777777" w:rsidR="00C40479" w:rsidRPr="00DA4839" w:rsidRDefault="00C40479" w:rsidP="00C40479">
            <w:pPr>
              <w:spacing w:after="0" w:line="240" w:lineRule="auto"/>
              <w:jc w:val="both"/>
            </w:pPr>
            <w:r w:rsidRPr="00DA4839">
              <w:rPr>
                <w:bCs/>
                <w:lang w:val="en-GB"/>
              </w:rPr>
              <w:t>1</w:t>
            </w:r>
          </w:p>
        </w:tc>
        <w:tc>
          <w:tcPr>
            <w:tcW w:w="3402" w:type="dxa"/>
            <w:shd w:val="clear" w:color="auto" w:fill="E2EFD9" w:themeFill="accent6" w:themeFillTint="33"/>
            <w:vAlign w:val="center"/>
            <w:hideMark/>
          </w:tcPr>
          <w:p w14:paraId="46F2FBB0" w14:textId="77777777" w:rsidR="00C40479" w:rsidRPr="00DA4839" w:rsidRDefault="00C40479" w:rsidP="00C40479">
            <w:pPr>
              <w:spacing w:after="0" w:line="240" w:lineRule="auto"/>
            </w:pPr>
            <w:r w:rsidRPr="00DA4839">
              <w:rPr>
                <w:lang w:val="en-GB"/>
              </w:rPr>
              <w:t>EN-DC cell search and L1 measurement period</w:t>
            </w:r>
          </w:p>
        </w:tc>
        <w:tc>
          <w:tcPr>
            <w:tcW w:w="2551" w:type="dxa"/>
            <w:vMerge w:val="restart"/>
            <w:shd w:val="clear" w:color="auto" w:fill="E2EFD9" w:themeFill="accent6" w:themeFillTint="33"/>
            <w:vAlign w:val="center"/>
          </w:tcPr>
          <w:p w14:paraId="72AE74EA"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pPr>
            <w:r w:rsidRPr="008A15AB">
              <w:rPr>
                <w:rFonts w:asciiTheme="minorHAnsi" w:hAnsiTheme="minorHAnsi"/>
              </w:rPr>
              <w:t>SSB for cell search and measurement</w:t>
            </w:r>
          </w:p>
        </w:tc>
        <w:tc>
          <w:tcPr>
            <w:tcW w:w="1726" w:type="dxa"/>
            <w:vMerge w:val="restart"/>
            <w:shd w:val="clear" w:color="auto" w:fill="E2EFD9" w:themeFill="accent6" w:themeFillTint="33"/>
            <w:vAlign w:val="center"/>
          </w:tcPr>
          <w:p w14:paraId="29C82E05" w14:textId="2A1810CA" w:rsidR="00C40479" w:rsidRPr="00944AB6" w:rsidRDefault="00C40479" w:rsidP="00C40479">
            <w:pPr>
              <w:spacing w:after="0" w:line="240" w:lineRule="auto"/>
              <w:rPr>
                <w:b/>
                <w:color w:val="0000FF"/>
              </w:rPr>
            </w:pPr>
            <w:r w:rsidRPr="00944AB6">
              <w:rPr>
                <w:b/>
                <w:color w:val="0000FF"/>
              </w:rPr>
              <w:t>Rough</w:t>
            </w:r>
          </w:p>
          <w:p w14:paraId="7F9A36C7" w14:textId="77777777" w:rsidR="00C40479" w:rsidRPr="00DA4839" w:rsidRDefault="00C40479" w:rsidP="00C40479">
            <w:pPr>
              <w:spacing w:after="0" w:line="240" w:lineRule="auto"/>
            </w:pPr>
            <w:r>
              <w:t>N.A, if no such a test case in FR2.</w:t>
            </w:r>
          </w:p>
        </w:tc>
      </w:tr>
      <w:tr w:rsidR="00C40479" w:rsidRPr="00DA4839" w14:paraId="48641883" w14:textId="77777777" w:rsidTr="00615545">
        <w:trPr>
          <w:trHeight w:val="113"/>
          <w:jc w:val="center"/>
        </w:trPr>
        <w:tc>
          <w:tcPr>
            <w:tcW w:w="1555" w:type="dxa"/>
            <w:vMerge/>
            <w:shd w:val="clear" w:color="auto" w:fill="E2EFD9" w:themeFill="accent6" w:themeFillTint="33"/>
            <w:vAlign w:val="center"/>
          </w:tcPr>
          <w:p w14:paraId="25D2CC3B"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22F1C64E"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hideMark/>
          </w:tcPr>
          <w:p w14:paraId="30517421" w14:textId="77777777" w:rsidR="00C40479" w:rsidRPr="00DA4839" w:rsidRDefault="00C40479" w:rsidP="00C40479">
            <w:pPr>
              <w:spacing w:after="0" w:line="240" w:lineRule="auto"/>
              <w:jc w:val="both"/>
            </w:pPr>
            <w:r w:rsidRPr="00DA4839">
              <w:rPr>
                <w:bCs/>
                <w:lang w:val="en-GB"/>
              </w:rPr>
              <w:t>2</w:t>
            </w:r>
          </w:p>
        </w:tc>
        <w:tc>
          <w:tcPr>
            <w:tcW w:w="3402" w:type="dxa"/>
            <w:shd w:val="clear" w:color="auto" w:fill="E2EFD9" w:themeFill="accent6" w:themeFillTint="33"/>
            <w:vAlign w:val="center"/>
            <w:hideMark/>
          </w:tcPr>
          <w:p w14:paraId="3FE0EF01" w14:textId="77777777" w:rsidR="00C40479" w:rsidRPr="00DA4839" w:rsidRDefault="00C40479" w:rsidP="00C40479">
            <w:pPr>
              <w:spacing w:after="0" w:line="240" w:lineRule="auto"/>
            </w:pPr>
            <w:r w:rsidRPr="00DA4839">
              <w:rPr>
                <w:lang w:val="en-GB"/>
              </w:rPr>
              <w:t>SA cell search and L1 measurement period</w:t>
            </w:r>
          </w:p>
        </w:tc>
        <w:tc>
          <w:tcPr>
            <w:tcW w:w="2551" w:type="dxa"/>
            <w:vMerge/>
            <w:shd w:val="clear" w:color="auto" w:fill="E2EFD9" w:themeFill="accent6" w:themeFillTint="33"/>
            <w:vAlign w:val="center"/>
          </w:tcPr>
          <w:p w14:paraId="333DCB1C" w14:textId="77777777" w:rsidR="00C40479" w:rsidRPr="00DA4839" w:rsidRDefault="00C40479" w:rsidP="008A15AB">
            <w:pPr>
              <w:pStyle w:val="af5"/>
              <w:numPr>
                <w:ilvl w:val="0"/>
                <w:numId w:val="41"/>
              </w:numPr>
              <w:spacing w:after="0" w:line="240" w:lineRule="auto"/>
            </w:pPr>
          </w:p>
        </w:tc>
        <w:tc>
          <w:tcPr>
            <w:tcW w:w="1726" w:type="dxa"/>
            <w:vMerge/>
            <w:shd w:val="clear" w:color="auto" w:fill="E2EFD9" w:themeFill="accent6" w:themeFillTint="33"/>
            <w:vAlign w:val="center"/>
          </w:tcPr>
          <w:p w14:paraId="64A5D187" w14:textId="77777777" w:rsidR="00C40479" w:rsidRPr="00DA4839" w:rsidRDefault="00C40479" w:rsidP="00C40479">
            <w:pPr>
              <w:pStyle w:val="Web"/>
              <w:overflowPunct w:val="0"/>
              <w:spacing w:before="0" w:beforeAutospacing="0" w:after="0" w:afterAutospacing="0" w:line="240" w:lineRule="auto"/>
              <w:rPr>
                <w:rFonts w:asciiTheme="minorHAnsi" w:hAnsiTheme="minorHAnsi"/>
              </w:rPr>
            </w:pPr>
          </w:p>
        </w:tc>
      </w:tr>
      <w:tr w:rsidR="00C40479" w:rsidRPr="00DA4839" w14:paraId="447D7B9D" w14:textId="77777777" w:rsidTr="00615545">
        <w:trPr>
          <w:trHeight w:val="113"/>
          <w:jc w:val="center"/>
        </w:trPr>
        <w:tc>
          <w:tcPr>
            <w:tcW w:w="1555" w:type="dxa"/>
            <w:vMerge/>
            <w:shd w:val="clear" w:color="auto" w:fill="E2EFD9" w:themeFill="accent6" w:themeFillTint="33"/>
            <w:vAlign w:val="center"/>
          </w:tcPr>
          <w:p w14:paraId="430D25B8"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6A6CCC4C"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6AE6723F" w14:textId="77777777" w:rsidR="00C40479" w:rsidRPr="00DA4839" w:rsidRDefault="00C40479" w:rsidP="00C40479">
            <w:pPr>
              <w:spacing w:after="0" w:line="240" w:lineRule="auto"/>
              <w:jc w:val="both"/>
            </w:pPr>
            <w:r w:rsidRPr="00DA4839">
              <w:rPr>
                <w:bCs/>
                <w:lang w:val="en-GB"/>
              </w:rPr>
              <w:t>18A</w:t>
            </w:r>
          </w:p>
        </w:tc>
        <w:tc>
          <w:tcPr>
            <w:tcW w:w="3402" w:type="dxa"/>
            <w:shd w:val="clear" w:color="auto" w:fill="E2EFD9" w:themeFill="accent6" w:themeFillTint="33"/>
            <w:vAlign w:val="center"/>
          </w:tcPr>
          <w:p w14:paraId="25B9D7A5" w14:textId="77777777" w:rsidR="00C40479" w:rsidRPr="00DA4839" w:rsidRDefault="00C40479" w:rsidP="00C40479">
            <w:pPr>
              <w:spacing w:after="0" w:line="240" w:lineRule="auto"/>
            </w:pPr>
            <w:r w:rsidRPr="00DA4839">
              <w:rPr>
                <w:lang w:val="en-GB"/>
              </w:rPr>
              <w:t>EN-DC NR inter-frequency measurement</w:t>
            </w:r>
          </w:p>
        </w:tc>
        <w:tc>
          <w:tcPr>
            <w:tcW w:w="2551" w:type="dxa"/>
            <w:vMerge/>
            <w:shd w:val="clear" w:color="auto" w:fill="E2EFD9" w:themeFill="accent6" w:themeFillTint="33"/>
            <w:vAlign w:val="center"/>
          </w:tcPr>
          <w:p w14:paraId="6592990D" w14:textId="77777777" w:rsidR="00C40479" w:rsidRPr="00DA4839" w:rsidRDefault="00C40479" w:rsidP="008A15AB">
            <w:pPr>
              <w:pStyle w:val="af5"/>
              <w:numPr>
                <w:ilvl w:val="0"/>
                <w:numId w:val="41"/>
              </w:numPr>
              <w:spacing w:after="0" w:line="240" w:lineRule="auto"/>
            </w:pPr>
          </w:p>
        </w:tc>
        <w:tc>
          <w:tcPr>
            <w:tcW w:w="1726" w:type="dxa"/>
            <w:vMerge/>
            <w:shd w:val="clear" w:color="auto" w:fill="E2EFD9" w:themeFill="accent6" w:themeFillTint="33"/>
            <w:vAlign w:val="center"/>
          </w:tcPr>
          <w:p w14:paraId="440665D5" w14:textId="77777777" w:rsidR="00C40479" w:rsidRPr="00DA4839" w:rsidRDefault="00C40479" w:rsidP="00C40479">
            <w:pPr>
              <w:pStyle w:val="Web"/>
              <w:overflowPunct w:val="0"/>
              <w:spacing w:before="0" w:beforeAutospacing="0" w:after="0" w:afterAutospacing="0" w:line="240" w:lineRule="auto"/>
              <w:rPr>
                <w:rFonts w:asciiTheme="minorHAnsi" w:hAnsiTheme="minorHAnsi"/>
              </w:rPr>
            </w:pPr>
          </w:p>
        </w:tc>
      </w:tr>
      <w:tr w:rsidR="00C40479" w:rsidRPr="00DA4839" w14:paraId="601ECA76" w14:textId="77777777" w:rsidTr="00615545">
        <w:trPr>
          <w:trHeight w:val="113"/>
          <w:jc w:val="center"/>
        </w:trPr>
        <w:tc>
          <w:tcPr>
            <w:tcW w:w="1555" w:type="dxa"/>
            <w:vMerge/>
            <w:shd w:val="clear" w:color="auto" w:fill="E2EFD9" w:themeFill="accent6" w:themeFillTint="33"/>
            <w:vAlign w:val="center"/>
          </w:tcPr>
          <w:p w14:paraId="1CFC0AB5"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0C337EF9"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2E9AD94B" w14:textId="77777777" w:rsidR="00C40479" w:rsidRPr="00DA4839" w:rsidRDefault="00C40479" w:rsidP="00C40479">
            <w:pPr>
              <w:spacing w:after="0" w:line="240" w:lineRule="auto"/>
              <w:jc w:val="both"/>
            </w:pPr>
            <w:r w:rsidRPr="00DA4839">
              <w:rPr>
                <w:bCs/>
                <w:lang w:val="en-GB"/>
              </w:rPr>
              <w:t>18B</w:t>
            </w:r>
          </w:p>
        </w:tc>
        <w:tc>
          <w:tcPr>
            <w:tcW w:w="3402" w:type="dxa"/>
            <w:shd w:val="clear" w:color="auto" w:fill="E2EFD9" w:themeFill="accent6" w:themeFillTint="33"/>
            <w:vAlign w:val="center"/>
          </w:tcPr>
          <w:p w14:paraId="058EECFD" w14:textId="77777777" w:rsidR="00C40479" w:rsidRPr="00DA4839" w:rsidRDefault="00C40479" w:rsidP="00C40479">
            <w:pPr>
              <w:spacing w:after="0" w:line="240" w:lineRule="auto"/>
            </w:pPr>
            <w:r w:rsidRPr="00DA4839">
              <w:rPr>
                <w:lang w:val="en-GB"/>
              </w:rPr>
              <w:t>SA NR inter-frequency measurement</w:t>
            </w:r>
          </w:p>
        </w:tc>
        <w:tc>
          <w:tcPr>
            <w:tcW w:w="2551" w:type="dxa"/>
            <w:vMerge/>
            <w:shd w:val="clear" w:color="auto" w:fill="E2EFD9" w:themeFill="accent6" w:themeFillTint="33"/>
            <w:vAlign w:val="center"/>
          </w:tcPr>
          <w:p w14:paraId="5726581C" w14:textId="77777777" w:rsidR="00C40479" w:rsidRPr="00DA4839" w:rsidRDefault="00C40479" w:rsidP="008A15AB">
            <w:pPr>
              <w:pStyle w:val="af5"/>
              <w:numPr>
                <w:ilvl w:val="0"/>
                <w:numId w:val="41"/>
              </w:numPr>
              <w:spacing w:after="0" w:line="240" w:lineRule="auto"/>
            </w:pPr>
          </w:p>
        </w:tc>
        <w:tc>
          <w:tcPr>
            <w:tcW w:w="1726" w:type="dxa"/>
            <w:vMerge/>
            <w:shd w:val="clear" w:color="auto" w:fill="E2EFD9" w:themeFill="accent6" w:themeFillTint="33"/>
            <w:vAlign w:val="center"/>
          </w:tcPr>
          <w:p w14:paraId="750F1ED5" w14:textId="77777777" w:rsidR="00C40479" w:rsidRPr="00DA4839" w:rsidRDefault="00C40479" w:rsidP="00C40479">
            <w:pPr>
              <w:pStyle w:val="Web"/>
              <w:overflowPunct w:val="0"/>
              <w:spacing w:before="0" w:beforeAutospacing="0" w:after="0" w:afterAutospacing="0" w:line="240" w:lineRule="auto"/>
              <w:rPr>
                <w:rFonts w:asciiTheme="minorHAnsi" w:hAnsiTheme="minorHAnsi"/>
              </w:rPr>
            </w:pPr>
          </w:p>
        </w:tc>
      </w:tr>
      <w:tr w:rsidR="00C40479" w:rsidRPr="00DA4839" w14:paraId="0BD60DCF" w14:textId="77777777" w:rsidTr="00615545">
        <w:trPr>
          <w:trHeight w:val="113"/>
          <w:jc w:val="center"/>
        </w:trPr>
        <w:tc>
          <w:tcPr>
            <w:tcW w:w="1555" w:type="dxa"/>
            <w:vMerge/>
            <w:shd w:val="clear" w:color="auto" w:fill="E2EFD9" w:themeFill="accent6" w:themeFillTint="33"/>
            <w:vAlign w:val="center"/>
          </w:tcPr>
          <w:p w14:paraId="1849FF17"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b/>
                <w:bCs/>
                <w:kern w:val="24"/>
              </w:rPr>
            </w:pPr>
          </w:p>
        </w:tc>
        <w:tc>
          <w:tcPr>
            <w:tcW w:w="1417" w:type="dxa"/>
            <w:vMerge/>
            <w:shd w:val="clear" w:color="auto" w:fill="E2EFD9" w:themeFill="accent6" w:themeFillTint="33"/>
            <w:vAlign w:val="center"/>
          </w:tcPr>
          <w:p w14:paraId="69CBD03F"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4B00F83F" w14:textId="77777777" w:rsidR="00C40479" w:rsidRPr="00DA4839" w:rsidRDefault="00C40479" w:rsidP="00C40479">
            <w:pPr>
              <w:pStyle w:val="Web"/>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
              </w:rPr>
              <w:t>47</w:t>
            </w:r>
          </w:p>
        </w:tc>
        <w:tc>
          <w:tcPr>
            <w:tcW w:w="3402" w:type="dxa"/>
            <w:shd w:val="clear" w:color="auto" w:fill="E2EFD9" w:themeFill="accent6" w:themeFillTint="33"/>
            <w:vAlign w:val="center"/>
          </w:tcPr>
          <w:p w14:paraId="7F407049" w14:textId="77777777" w:rsidR="00C40479" w:rsidRPr="00CD3D89" w:rsidRDefault="00C40479" w:rsidP="00C40479">
            <w:pPr>
              <w:pStyle w:val="Web"/>
              <w:spacing w:before="0" w:beforeAutospacing="0" w:after="0" w:afterAutospacing="0" w:line="240" w:lineRule="auto"/>
              <w:rPr>
                <w:rFonts w:asciiTheme="minorHAnsi" w:hAnsiTheme="minorHAnsi" w:cs="Arial"/>
                <w:bCs/>
                <w:kern w:val="24"/>
              </w:rPr>
            </w:pPr>
            <w:r w:rsidRPr="00CD3D89">
              <w:rPr>
                <w:rFonts w:asciiTheme="minorHAnsi" w:hAnsiTheme="minorHAnsi" w:cs="Arial"/>
                <w:bCs/>
                <w:kern w:val="24"/>
              </w:rPr>
              <w:t>E-UTRAN inter-RAT NR cell search and measurement delay</w:t>
            </w:r>
          </w:p>
        </w:tc>
        <w:tc>
          <w:tcPr>
            <w:tcW w:w="2551" w:type="dxa"/>
            <w:vMerge/>
            <w:shd w:val="clear" w:color="auto" w:fill="E2EFD9" w:themeFill="accent6" w:themeFillTint="33"/>
            <w:vAlign w:val="center"/>
          </w:tcPr>
          <w:p w14:paraId="662093D5" w14:textId="77777777" w:rsidR="00C40479" w:rsidRPr="00DA4839" w:rsidRDefault="00C40479" w:rsidP="008A15AB">
            <w:pPr>
              <w:pStyle w:val="Web"/>
              <w:numPr>
                <w:ilvl w:val="0"/>
                <w:numId w:val="41"/>
              </w:numPr>
              <w:overflowPunct w:val="0"/>
              <w:spacing w:before="0" w:beforeAutospacing="0" w:after="0" w:afterAutospacing="0" w:line="240" w:lineRule="auto"/>
              <w:rPr>
                <w:rFonts w:asciiTheme="minorHAnsi" w:hAnsiTheme="minorHAnsi" w:cs="Arial"/>
                <w:highlight w:val="lightGray"/>
              </w:rPr>
            </w:pPr>
          </w:p>
        </w:tc>
        <w:tc>
          <w:tcPr>
            <w:tcW w:w="1726" w:type="dxa"/>
            <w:vMerge/>
            <w:shd w:val="clear" w:color="auto" w:fill="E2EFD9" w:themeFill="accent6" w:themeFillTint="33"/>
            <w:vAlign w:val="center"/>
          </w:tcPr>
          <w:p w14:paraId="0AD44134"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rPr>
            </w:pPr>
          </w:p>
        </w:tc>
      </w:tr>
      <w:tr w:rsidR="00C40479" w:rsidRPr="00DA4839" w14:paraId="016FE522" w14:textId="77777777" w:rsidTr="00615545">
        <w:trPr>
          <w:trHeight w:val="113"/>
          <w:jc w:val="center"/>
        </w:trPr>
        <w:tc>
          <w:tcPr>
            <w:tcW w:w="1555" w:type="dxa"/>
            <w:vMerge/>
            <w:shd w:val="clear" w:color="auto" w:fill="E2EFD9" w:themeFill="accent6" w:themeFillTint="33"/>
            <w:vAlign w:val="center"/>
          </w:tcPr>
          <w:p w14:paraId="2DDC6E3B"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b/>
                <w:bCs/>
                <w:kern w:val="24"/>
              </w:rPr>
            </w:pPr>
          </w:p>
        </w:tc>
        <w:tc>
          <w:tcPr>
            <w:tcW w:w="1417" w:type="dxa"/>
            <w:vMerge/>
            <w:shd w:val="clear" w:color="auto" w:fill="E2EFD9" w:themeFill="accent6" w:themeFillTint="33"/>
            <w:vAlign w:val="center"/>
          </w:tcPr>
          <w:p w14:paraId="7C7D9177"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78427FBB"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15</w:t>
            </w:r>
          </w:p>
        </w:tc>
        <w:tc>
          <w:tcPr>
            <w:tcW w:w="3402" w:type="dxa"/>
            <w:shd w:val="clear" w:color="auto" w:fill="E2EFD9" w:themeFill="accent6" w:themeFillTint="33"/>
            <w:vAlign w:val="center"/>
          </w:tcPr>
          <w:p w14:paraId="2A2B32BA" w14:textId="77777777" w:rsidR="00C40479" w:rsidRPr="00CD3D89" w:rsidRDefault="00C40479" w:rsidP="00C40479">
            <w:pPr>
              <w:pStyle w:val="Web"/>
              <w:overflowPunct w:val="0"/>
              <w:spacing w:before="0" w:beforeAutospacing="0" w:after="0" w:afterAutospacing="0" w:line="240" w:lineRule="auto"/>
              <w:rPr>
                <w:rFonts w:asciiTheme="minorHAnsi" w:hAnsiTheme="minorHAnsi" w:cs="Arial"/>
                <w:bCs/>
                <w:kern w:val="24"/>
              </w:rPr>
            </w:pPr>
            <w:r w:rsidRPr="00CD3D89">
              <w:rPr>
                <w:rFonts w:asciiTheme="minorHAnsi" w:hAnsiTheme="minorHAnsi" w:cs="Arial"/>
                <w:bCs/>
                <w:kern w:val="24"/>
              </w:rPr>
              <w:t>EN-DC SFTD measurement delay</w:t>
            </w:r>
          </w:p>
        </w:tc>
        <w:tc>
          <w:tcPr>
            <w:tcW w:w="2551" w:type="dxa"/>
            <w:shd w:val="clear" w:color="auto" w:fill="E2EFD9" w:themeFill="accent6" w:themeFillTint="33"/>
            <w:vAlign w:val="center"/>
          </w:tcPr>
          <w:p w14:paraId="5645E4E8"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highlight w:val="lightGray"/>
              </w:rPr>
            </w:pPr>
            <w:r w:rsidRPr="00CD3D89">
              <w:rPr>
                <w:rFonts w:asciiTheme="minorHAnsi" w:hAnsiTheme="minorHAnsi"/>
              </w:rPr>
              <w:t>SSB for cell search and timing estimation</w:t>
            </w:r>
          </w:p>
        </w:tc>
        <w:tc>
          <w:tcPr>
            <w:tcW w:w="1726" w:type="dxa"/>
            <w:vMerge/>
            <w:shd w:val="clear" w:color="auto" w:fill="E2EFD9" w:themeFill="accent6" w:themeFillTint="33"/>
            <w:vAlign w:val="center"/>
          </w:tcPr>
          <w:p w14:paraId="526B823B" w14:textId="77777777" w:rsidR="00C40479" w:rsidRDefault="00C40479" w:rsidP="00C40479">
            <w:pPr>
              <w:pStyle w:val="Web"/>
              <w:overflowPunct w:val="0"/>
              <w:spacing w:before="0" w:beforeAutospacing="0" w:after="0" w:afterAutospacing="0" w:line="240" w:lineRule="auto"/>
              <w:rPr>
                <w:rFonts w:asciiTheme="minorHAnsi" w:hAnsiTheme="minorHAnsi" w:cs="Arial"/>
              </w:rPr>
            </w:pPr>
          </w:p>
        </w:tc>
      </w:tr>
      <w:tr w:rsidR="00C40479" w:rsidRPr="00DA4839" w14:paraId="22613BB1" w14:textId="77777777" w:rsidTr="00615545">
        <w:trPr>
          <w:trHeight w:val="113"/>
          <w:jc w:val="center"/>
        </w:trPr>
        <w:tc>
          <w:tcPr>
            <w:tcW w:w="1555" w:type="dxa"/>
            <w:vMerge/>
            <w:shd w:val="clear" w:color="auto" w:fill="E2EFD9" w:themeFill="accent6" w:themeFillTint="33"/>
            <w:vAlign w:val="center"/>
          </w:tcPr>
          <w:p w14:paraId="3CB5F8B5"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b/>
                <w:bCs/>
                <w:kern w:val="24"/>
              </w:rPr>
            </w:pPr>
          </w:p>
        </w:tc>
        <w:tc>
          <w:tcPr>
            <w:tcW w:w="1417" w:type="dxa"/>
            <w:vMerge/>
            <w:shd w:val="clear" w:color="auto" w:fill="E2EFD9" w:themeFill="accent6" w:themeFillTint="33"/>
            <w:vAlign w:val="center"/>
          </w:tcPr>
          <w:p w14:paraId="2C1309CE"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716BDECD" w14:textId="77777777" w:rsidR="00C40479" w:rsidRPr="00DA4839" w:rsidRDefault="00C40479" w:rsidP="00C40479">
            <w:pPr>
              <w:spacing w:after="0" w:line="240" w:lineRule="auto"/>
              <w:jc w:val="both"/>
            </w:pPr>
            <w:r w:rsidRPr="00DA4839">
              <w:rPr>
                <w:bCs/>
                <w:lang w:val="en-GB"/>
              </w:rPr>
              <w:t>17A</w:t>
            </w:r>
          </w:p>
        </w:tc>
        <w:tc>
          <w:tcPr>
            <w:tcW w:w="3402" w:type="dxa"/>
            <w:shd w:val="clear" w:color="auto" w:fill="E2EFD9" w:themeFill="accent6" w:themeFillTint="33"/>
            <w:vAlign w:val="center"/>
          </w:tcPr>
          <w:p w14:paraId="524F5CCD" w14:textId="77777777" w:rsidR="00C40479" w:rsidRPr="00DA4839" w:rsidRDefault="00C40479" w:rsidP="00C40479">
            <w:pPr>
              <w:spacing w:after="0" w:line="240" w:lineRule="auto"/>
            </w:pPr>
            <w:r w:rsidRPr="00DA4839">
              <w:rPr>
                <w:lang w:val="en-GB"/>
              </w:rPr>
              <w:t>Serving NR PSCell a</w:t>
            </w:r>
            <w:r w:rsidRPr="001B5768">
              <w:rPr>
                <w:lang w:val="en-GB"/>
              </w:rPr>
              <w:t>nd target E-UTRA i</w:t>
            </w:r>
            <w:r w:rsidRPr="00DA4839">
              <w:rPr>
                <w:lang w:val="en-GB"/>
              </w:rPr>
              <w:t>nter-frequency measurement with LTE PCell</w:t>
            </w:r>
          </w:p>
        </w:tc>
        <w:tc>
          <w:tcPr>
            <w:tcW w:w="2551" w:type="dxa"/>
            <w:vMerge w:val="restart"/>
            <w:shd w:val="clear" w:color="auto" w:fill="E2EFD9" w:themeFill="accent6" w:themeFillTint="33"/>
            <w:vAlign w:val="center"/>
          </w:tcPr>
          <w:p w14:paraId="49A807E7" w14:textId="77777777" w:rsidR="00C40479" w:rsidRPr="008A15AB" w:rsidRDefault="00C40479" w:rsidP="008A15AB">
            <w:pPr>
              <w:pStyle w:val="af5"/>
              <w:numPr>
                <w:ilvl w:val="0"/>
                <w:numId w:val="41"/>
              </w:numPr>
              <w:spacing w:after="0" w:line="240" w:lineRule="auto"/>
              <w:ind w:leftChars="-9" w:left="0" w:hangingChars="9" w:hanging="20"/>
              <w:rPr>
                <w:highlight w:val="lightGray"/>
              </w:rPr>
            </w:pPr>
            <w:r w:rsidRPr="008A15AB">
              <w:rPr>
                <w:highlight w:val="cyan"/>
              </w:rPr>
              <w:t>All performance-related RSs are in FR1</w:t>
            </w:r>
          </w:p>
        </w:tc>
        <w:tc>
          <w:tcPr>
            <w:tcW w:w="1726" w:type="dxa"/>
            <w:vMerge/>
            <w:shd w:val="clear" w:color="auto" w:fill="E2EFD9" w:themeFill="accent6" w:themeFillTint="33"/>
            <w:vAlign w:val="center"/>
          </w:tcPr>
          <w:p w14:paraId="4E44042E" w14:textId="77777777" w:rsidR="00C40479" w:rsidRDefault="00C40479" w:rsidP="00C40479">
            <w:pPr>
              <w:pStyle w:val="Web"/>
              <w:overflowPunct w:val="0"/>
              <w:spacing w:before="0" w:beforeAutospacing="0" w:after="0" w:afterAutospacing="0" w:line="240" w:lineRule="auto"/>
              <w:rPr>
                <w:rFonts w:asciiTheme="minorHAnsi" w:hAnsiTheme="minorHAnsi" w:cs="Arial"/>
              </w:rPr>
            </w:pPr>
          </w:p>
        </w:tc>
      </w:tr>
      <w:tr w:rsidR="00C40479" w:rsidRPr="00DA4839" w14:paraId="4B7B3E97" w14:textId="77777777" w:rsidTr="00615545">
        <w:trPr>
          <w:trHeight w:val="113"/>
          <w:jc w:val="center"/>
        </w:trPr>
        <w:tc>
          <w:tcPr>
            <w:tcW w:w="1555" w:type="dxa"/>
            <w:vMerge/>
            <w:shd w:val="clear" w:color="auto" w:fill="E2EFD9" w:themeFill="accent6" w:themeFillTint="33"/>
            <w:vAlign w:val="center"/>
          </w:tcPr>
          <w:p w14:paraId="073BCD1F"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b/>
                <w:bCs/>
                <w:kern w:val="24"/>
              </w:rPr>
            </w:pPr>
          </w:p>
        </w:tc>
        <w:tc>
          <w:tcPr>
            <w:tcW w:w="1417" w:type="dxa"/>
            <w:vMerge/>
            <w:shd w:val="clear" w:color="auto" w:fill="E2EFD9" w:themeFill="accent6" w:themeFillTint="33"/>
            <w:vAlign w:val="center"/>
          </w:tcPr>
          <w:p w14:paraId="1C38CD3F"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4A269917" w14:textId="77777777" w:rsidR="00C40479" w:rsidRPr="00DA4839" w:rsidRDefault="00C40479" w:rsidP="00C40479">
            <w:pPr>
              <w:spacing w:after="0" w:line="240" w:lineRule="auto"/>
              <w:jc w:val="both"/>
            </w:pPr>
            <w:r w:rsidRPr="00DA4839">
              <w:rPr>
                <w:bCs/>
                <w:lang w:val="en-GB"/>
              </w:rPr>
              <w:t>17B</w:t>
            </w:r>
          </w:p>
        </w:tc>
        <w:tc>
          <w:tcPr>
            <w:tcW w:w="3402" w:type="dxa"/>
            <w:shd w:val="clear" w:color="auto" w:fill="E2EFD9" w:themeFill="accent6" w:themeFillTint="33"/>
            <w:vAlign w:val="center"/>
          </w:tcPr>
          <w:p w14:paraId="45CBF1D4" w14:textId="77777777" w:rsidR="00C40479" w:rsidRPr="00CD3D89" w:rsidRDefault="00C40479" w:rsidP="00C40479">
            <w:pPr>
              <w:spacing w:after="0" w:line="240" w:lineRule="auto"/>
            </w:pPr>
            <w:r w:rsidRPr="00CD3D89">
              <w:rPr>
                <w:lang w:val="en-GB"/>
              </w:rPr>
              <w:t>NR Pcell with target inter-RAT E-UTRA measurement</w:t>
            </w:r>
          </w:p>
        </w:tc>
        <w:tc>
          <w:tcPr>
            <w:tcW w:w="2551" w:type="dxa"/>
            <w:vMerge/>
            <w:shd w:val="clear" w:color="auto" w:fill="E2EFD9" w:themeFill="accent6" w:themeFillTint="33"/>
            <w:vAlign w:val="center"/>
          </w:tcPr>
          <w:p w14:paraId="3C093020" w14:textId="77777777" w:rsidR="00C40479" w:rsidRPr="008A15AB" w:rsidRDefault="00C40479" w:rsidP="008A15AB">
            <w:pPr>
              <w:pStyle w:val="af5"/>
              <w:numPr>
                <w:ilvl w:val="0"/>
                <w:numId w:val="41"/>
              </w:numPr>
              <w:spacing w:after="0" w:line="240" w:lineRule="auto"/>
              <w:ind w:leftChars="-9" w:left="0" w:hangingChars="9" w:hanging="20"/>
              <w:rPr>
                <w:highlight w:val="lightGray"/>
              </w:rPr>
            </w:pPr>
          </w:p>
        </w:tc>
        <w:tc>
          <w:tcPr>
            <w:tcW w:w="1726" w:type="dxa"/>
            <w:vMerge/>
            <w:shd w:val="clear" w:color="auto" w:fill="E2EFD9" w:themeFill="accent6" w:themeFillTint="33"/>
            <w:vAlign w:val="center"/>
          </w:tcPr>
          <w:p w14:paraId="47881ADC" w14:textId="77777777" w:rsidR="00C40479" w:rsidRDefault="00C40479" w:rsidP="00C40479">
            <w:pPr>
              <w:pStyle w:val="Web"/>
              <w:overflowPunct w:val="0"/>
              <w:spacing w:before="0" w:beforeAutospacing="0" w:after="0" w:afterAutospacing="0" w:line="240" w:lineRule="auto"/>
              <w:rPr>
                <w:rFonts w:asciiTheme="minorHAnsi" w:hAnsiTheme="minorHAnsi" w:cs="Arial"/>
              </w:rPr>
            </w:pPr>
          </w:p>
        </w:tc>
      </w:tr>
      <w:tr w:rsidR="00C40479" w:rsidRPr="00DA4839" w14:paraId="763C4DB4" w14:textId="77777777" w:rsidTr="00615545">
        <w:trPr>
          <w:trHeight w:val="113"/>
          <w:jc w:val="center"/>
        </w:trPr>
        <w:tc>
          <w:tcPr>
            <w:tcW w:w="1555" w:type="dxa"/>
            <w:vMerge/>
            <w:shd w:val="clear" w:color="auto" w:fill="E2EFD9" w:themeFill="accent6" w:themeFillTint="33"/>
            <w:vAlign w:val="center"/>
          </w:tcPr>
          <w:p w14:paraId="521D0A6F" w14:textId="77777777" w:rsidR="00C40479" w:rsidRPr="00DA4839" w:rsidRDefault="00C40479" w:rsidP="00C40479">
            <w:pPr>
              <w:spacing w:after="0" w:line="240" w:lineRule="auto"/>
              <w:rPr>
                <w:b/>
                <w:bCs/>
                <w:lang w:val="en-GB"/>
              </w:rPr>
            </w:pPr>
          </w:p>
        </w:tc>
        <w:tc>
          <w:tcPr>
            <w:tcW w:w="1417" w:type="dxa"/>
            <w:vMerge w:val="restart"/>
            <w:shd w:val="clear" w:color="auto" w:fill="E2EFD9" w:themeFill="accent6" w:themeFillTint="33"/>
            <w:vAlign w:val="center"/>
          </w:tcPr>
          <w:p w14:paraId="3F262D86" w14:textId="77777777" w:rsidR="00C40479" w:rsidRPr="00DA4839" w:rsidRDefault="00C40479" w:rsidP="00C40479">
            <w:pPr>
              <w:spacing w:after="0" w:line="240" w:lineRule="auto"/>
              <w:jc w:val="both"/>
              <w:rPr>
                <w:bCs/>
                <w:lang w:val="en-GB"/>
              </w:rPr>
            </w:pPr>
            <w:r w:rsidRPr="00DA4839">
              <w:rPr>
                <w:bCs/>
                <w:lang w:val="en-GB"/>
              </w:rPr>
              <w:t>accuracy</w:t>
            </w:r>
          </w:p>
        </w:tc>
        <w:tc>
          <w:tcPr>
            <w:tcW w:w="709" w:type="dxa"/>
            <w:shd w:val="clear" w:color="auto" w:fill="E2EFD9" w:themeFill="accent6" w:themeFillTint="33"/>
            <w:vAlign w:val="center"/>
          </w:tcPr>
          <w:p w14:paraId="36AD486B" w14:textId="77777777" w:rsidR="00C40479" w:rsidRPr="00DA4839" w:rsidRDefault="00C40479" w:rsidP="00C40479">
            <w:pPr>
              <w:spacing w:after="0" w:line="240" w:lineRule="auto"/>
              <w:jc w:val="both"/>
            </w:pPr>
            <w:r w:rsidRPr="00DA4839">
              <w:rPr>
                <w:bCs/>
                <w:lang w:val="en-GB"/>
              </w:rPr>
              <w:t>11</w:t>
            </w:r>
          </w:p>
        </w:tc>
        <w:tc>
          <w:tcPr>
            <w:tcW w:w="3402" w:type="dxa"/>
            <w:shd w:val="clear" w:color="auto" w:fill="E2EFD9" w:themeFill="accent6" w:themeFillTint="33"/>
            <w:vAlign w:val="center"/>
          </w:tcPr>
          <w:p w14:paraId="30C00970" w14:textId="77777777" w:rsidR="00C40479" w:rsidRPr="00CD3D89" w:rsidRDefault="00C40479" w:rsidP="00C40479">
            <w:pPr>
              <w:spacing w:after="0" w:line="240" w:lineRule="auto"/>
              <w:rPr>
                <w:rFonts w:eastAsia="新細明體" w:cs="Arial"/>
                <w:bCs/>
                <w:kern w:val="24"/>
              </w:rPr>
            </w:pPr>
            <w:r w:rsidRPr="00CD3D89">
              <w:rPr>
                <w:rFonts w:eastAsia="新細明體" w:cs="Arial"/>
                <w:bCs/>
                <w:kern w:val="24"/>
              </w:rPr>
              <w:t>Intra-frequency RSRP accuracy for FR1 and FR2</w:t>
            </w:r>
          </w:p>
        </w:tc>
        <w:tc>
          <w:tcPr>
            <w:tcW w:w="2551" w:type="dxa"/>
            <w:vMerge w:val="restart"/>
            <w:shd w:val="clear" w:color="auto" w:fill="E2EFD9" w:themeFill="accent6" w:themeFillTint="33"/>
            <w:vAlign w:val="center"/>
          </w:tcPr>
          <w:p w14:paraId="5236DBFD" w14:textId="77777777" w:rsidR="00C40479" w:rsidRPr="00DA4839" w:rsidRDefault="00C40479" w:rsidP="008A15AB">
            <w:pPr>
              <w:pStyle w:val="af5"/>
              <w:numPr>
                <w:ilvl w:val="0"/>
                <w:numId w:val="41"/>
              </w:numPr>
              <w:spacing w:after="0" w:line="240" w:lineRule="auto"/>
              <w:ind w:leftChars="-9" w:left="0" w:hangingChars="9" w:hanging="20"/>
            </w:pPr>
            <w:r w:rsidRPr="00DA4839">
              <w:t>SSB</w:t>
            </w:r>
            <w:r>
              <w:t xml:space="preserve"> for measurement</w:t>
            </w:r>
          </w:p>
        </w:tc>
        <w:tc>
          <w:tcPr>
            <w:tcW w:w="1726" w:type="dxa"/>
            <w:vMerge/>
            <w:shd w:val="clear" w:color="auto" w:fill="E2EFD9" w:themeFill="accent6" w:themeFillTint="33"/>
            <w:vAlign w:val="center"/>
          </w:tcPr>
          <w:p w14:paraId="1DA24BA2" w14:textId="77777777" w:rsidR="00C40479" w:rsidRPr="00DA4839" w:rsidRDefault="00C40479" w:rsidP="00C40479">
            <w:pPr>
              <w:spacing w:after="0" w:line="240" w:lineRule="auto"/>
            </w:pPr>
          </w:p>
        </w:tc>
      </w:tr>
      <w:tr w:rsidR="00C40479" w:rsidRPr="00DA4839" w14:paraId="068D1C51" w14:textId="77777777" w:rsidTr="00615545">
        <w:trPr>
          <w:trHeight w:val="113"/>
          <w:jc w:val="center"/>
        </w:trPr>
        <w:tc>
          <w:tcPr>
            <w:tcW w:w="1555" w:type="dxa"/>
            <w:vMerge/>
            <w:shd w:val="clear" w:color="auto" w:fill="E2EFD9" w:themeFill="accent6" w:themeFillTint="33"/>
            <w:vAlign w:val="center"/>
          </w:tcPr>
          <w:p w14:paraId="027DFA04"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35ED163D"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637AF123" w14:textId="77777777" w:rsidR="00C40479" w:rsidRPr="00DA4839" w:rsidRDefault="00C40479" w:rsidP="00C40479">
            <w:pPr>
              <w:spacing w:after="0" w:line="240" w:lineRule="auto"/>
              <w:jc w:val="both"/>
            </w:pPr>
            <w:r w:rsidRPr="00DA4839">
              <w:rPr>
                <w:bCs/>
                <w:lang w:val="en-GB"/>
              </w:rPr>
              <w:t>19</w:t>
            </w:r>
          </w:p>
        </w:tc>
        <w:tc>
          <w:tcPr>
            <w:tcW w:w="3402" w:type="dxa"/>
            <w:shd w:val="clear" w:color="auto" w:fill="E2EFD9" w:themeFill="accent6" w:themeFillTint="33"/>
            <w:vAlign w:val="center"/>
          </w:tcPr>
          <w:p w14:paraId="7E81A76C" w14:textId="77777777" w:rsidR="00C40479" w:rsidRPr="00CD3D89" w:rsidRDefault="00C40479" w:rsidP="00C40479">
            <w:pPr>
              <w:spacing w:after="0" w:line="240" w:lineRule="auto"/>
              <w:rPr>
                <w:rFonts w:eastAsia="新細明體" w:cs="Arial"/>
                <w:bCs/>
                <w:kern w:val="24"/>
              </w:rPr>
            </w:pPr>
            <w:r w:rsidRPr="00CD3D89">
              <w:rPr>
                <w:rFonts w:eastAsia="新細明體" w:cs="Arial"/>
                <w:bCs/>
                <w:kern w:val="24"/>
              </w:rPr>
              <w:t>Inter-frequency RSRP accuracy for FR1 and FR2</w:t>
            </w:r>
          </w:p>
        </w:tc>
        <w:tc>
          <w:tcPr>
            <w:tcW w:w="2551" w:type="dxa"/>
            <w:vMerge/>
            <w:shd w:val="clear" w:color="auto" w:fill="E2EFD9" w:themeFill="accent6" w:themeFillTint="33"/>
            <w:vAlign w:val="center"/>
          </w:tcPr>
          <w:p w14:paraId="4F00E706" w14:textId="77777777" w:rsidR="00C40479" w:rsidRPr="00DA4839" w:rsidRDefault="00C40479" w:rsidP="008A15AB">
            <w:pPr>
              <w:pStyle w:val="af5"/>
              <w:numPr>
                <w:ilvl w:val="0"/>
                <w:numId w:val="41"/>
              </w:numPr>
              <w:spacing w:after="0" w:line="240" w:lineRule="auto"/>
              <w:ind w:leftChars="-9" w:left="0" w:hangingChars="9" w:hanging="20"/>
            </w:pPr>
          </w:p>
        </w:tc>
        <w:tc>
          <w:tcPr>
            <w:tcW w:w="1726" w:type="dxa"/>
            <w:vMerge/>
            <w:shd w:val="clear" w:color="auto" w:fill="E2EFD9" w:themeFill="accent6" w:themeFillTint="33"/>
            <w:vAlign w:val="center"/>
          </w:tcPr>
          <w:p w14:paraId="70ABB6B4" w14:textId="77777777" w:rsidR="00C40479" w:rsidRPr="00DA4839" w:rsidRDefault="00C40479" w:rsidP="00C40479">
            <w:pPr>
              <w:spacing w:after="0" w:line="240" w:lineRule="auto"/>
            </w:pPr>
          </w:p>
        </w:tc>
      </w:tr>
      <w:tr w:rsidR="00C40479" w:rsidRPr="00DA4839" w14:paraId="6A9E95DB" w14:textId="77777777" w:rsidTr="00615545">
        <w:trPr>
          <w:trHeight w:val="113"/>
          <w:jc w:val="center"/>
        </w:trPr>
        <w:tc>
          <w:tcPr>
            <w:tcW w:w="1555" w:type="dxa"/>
            <w:vMerge/>
            <w:shd w:val="clear" w:color="auto" w:fill="E2EFD9" w:themeFill="accent6" w:themeFillTint="33"/>
            <w:vAlign w:val="center"/>
          </w:tcPr>
          <w:p w14:paraId="6E840BE4"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5AC91A12"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6FFA0246" w14:textId="77777777" w:rsidR="00C40479" w:rsidRPr="00DA4839" w:rsidRDefault="00C40479" w:rsidP="00C40479">
            <w:pPr>
              <w:spacing w:after="0" w:line="240" w:lineRule="auto"/>
              <w:jc w:val="both"/>
              <w:rPr>
                <w:bCs/>
                <w:lang w:val="en-GB"/>
              </w:rPr>
            </w:pPr>
            <w:r w:rsidRPr="00DA4839">
              <w:rPr>
                <w:bCs/>
                <w:lang w:val="en-GB"/>
              </w:rPr>
              <w:t>31</w:t>
            </w:r>
          </w:p>
        </w:tc>
        <w:tc>
          <w:tcPr>
            <w:tcW w:w="3402" w:type="dxa"/>
            <w:shd w:val="clear" w:color="auto" w:fill="E2EFD9" w:themeFill="accent6" w:themeFillTint="33"/>
            <w:vAlign w:val="center"/>
          </w:tcPr>
          <w:p w14:paraId="65361A2F" w14:textId="77777777" w:rsidR="00C40479" w:rsidRPr="00CD3D89" w:rsidRDefault="00C40479" w:rsidP="00C40479">
            <w:pPr>
              <w:spacing w:after="0" w:line="240" w:lineRule="auto"/>
              <w:rPr>
                <w:rFonts w:eastAsia="新細明體" w:cs="Arial"/>
                <w:bCs/>
                <w:kern w:val="24"/>
              </w:rPr>
            </w:pPr>
            <w:r w:rsidRPr="00CD3D89">
              <w:rPr>
                <w:rFonts w:eastAsia="新細明體" w:cs="Arial"/>
                <w:bCs/>
                <w:kern w:val="24"/>
              </w:rPr>
              <w:t>Intra-freq RSRQ accuracy for FR1 and FR2</w:t>
            </w:r>
          </w:p>
        </w:tc>
        <w:tc>
          <w:tcPr>
            <w:tcW w:w="2551" w:type="dxa"/>
            <w:vMerge/>
            <w:shd w:val="clear" w:color="auto" w:fill="E2EFD9" w:themeFill="accent6" w:themeFillTint="33"/>
            <w:vAlign w:val="center"/>
          </w:tcPr>
          <w:p w14:paraId="6797667F" w14:textId="77777777" w:rsidR="00C40479" w:rsidRPr="008A15AB" w:rsidRDefault="00C40479" w:rsidP="008A15AB">
            <w:pPr>
              <w:pStyle w:val="af5"/>
              <w:numPr>
                <w:ilvl w:val="0"/>
                <w:numId w:val="41"/>
              </w:numPr>
              <w:spacing w:after="0" w:line="240" w:lineRule="auto"/>
              <w:ind w:leftChars="-9" w:left="0" w:hangingChars="9" w:hanging="20"/>
              <w:rPr>
                <w:lang w:val="en-GB"/>
              </w:rPr>
            </w:pPr>
          </w:p>
        </w:tc>
        <w:tc>
          <w:tcPr>
            <w:tcW w:w="1726" w:type="dxa"/>
            <w:vMerge/>
            <w:shd w:val="clear" w:color="auto" w:fill="E2EFD9" w:themeFill="accent6" w:themeFillTint="33"/>
            <w:vAlign w:val="center"/>
          </w:tcPr>
          <w:p w14:paraId="364405C8" w14:textId="77777777" w:rsidR="00C40479" w:rsidRPr="00DA4839" w:rsidRDefault="00C40479" w:rsidP="00C40479">
            <w:pPr>
              <w:spacing w:after="0" w:line="240" w:lineRule="auto"/>
              <w:rPr>
                <w:lang w:val="en-GB"/>
              </w:rPr>
            </w:pPr>
          </w:p>
        </w:tc>
      </w:tr>
      <w:tr w:rsidR="00C40479" w:rsidRPr="00DA4839" w14:paraId="46C2D7E5" w14:textId="77777777" w:rsidTr="00615545">
        <w:trPr>
          <w:trHeight w:val="113"/>
          <w:jc w:val="center"/>
        </w:trPr>
        <w:tc>
          <w:tcPr>
            <w:tcW w:w="1555" w:type="dxa"/>
            <w:vMerge/>
            <w:shd w:val="clear" w:color="auto" w:fill="E2EFD9" w:themeFill="accent6" w:themeFillTint="33"/>
            <w:vAlign w:val="center"/>
          </w:tcPr>
          <w:p w14:paraId="60E7E858"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3BC9667D"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386DA02E" w14:textId="77777777" w:rsidR="00C40479" w:rsidRPr="00DA4839" w:rsidRDefault="00C40479" w:rsidP="00C40479">
            <w:pPr>
              <w:spacing w:after="0" w:line="240" w:lineRule="auto"/>
              <w:jc w:val="both"/>
              <w:rPr>
                <w:bCs/>
                <w:lang w:val="en-GB"/>
              </w:rPr>
            </w:pPr>
            <w:r w:rsidRPr="00DA4839">
              <w:rPr>
                <w:bCs/>
                <w:lang w:val="en-GB"/>
              </w:rPr>
              <w:t>32</w:t>
            </w:r>
          </w:p>
        </w:tc>
        <w:tc>
          <w:tcPr>
            <w:tcW w:w="3402" w:type="dxa"/>
            <w:shd w:val="clear" w:color="auto" w:fill="E2EFD9" w:themeFill="accent6" w:themeFillTint="33"/>
            <w:vAlign w:val="center"/>
          </w:tcPr>
          <w:p w14:paraId="60A6C539" w14:textId="77777777" w:rsidR="00C40479" w:rsidRPr="00CD3D89" w:rsidRDefault="00C40479" w:rsidP="00C40479">
            <w:pPr>
              <w:spacing w:after="0" w:line="240" w:lineRule="auto"/>
              <w:rPr>
                <w:rFonts w:eastAsia="新細明體" w:cs="Arial"/>
                <w:bCs/>
                <w:kern w:val="24"/>
              </w:rPr>
            </w:pPr>
            <w:r w:rsidRPr="00CD3D89">
              <w:rPr>
                <w:rFonts w:eastAsia="新細明體" w:cs="Arial"/>
                <w:bCs/>
                <w:kern w:val="24"/>
              </w:rPr>
              <w:t>Inter-freq RSRQ accuracy for FR1 and FR2</w:t>
            </w:r>
          </w:p>
        </w:tc>
        <w:tc>
          <w:tcPr>
            <w:tcW w:w="2551" w:type="dxa"/>
            <w:vMerge/>
            <w:shd w:val="clear" w:color="auto" w:fill="E2EFD9" w:themeFill="accent6" w:themeFillTint="33"/>
            <w:vAlign w:val="center"/>
          </w:tcPr>
          <w:p w14:paraId="78E9049A" w14:textId="77777777" w:rsidR="00C40479" w:rsidRPr="008A15AB" w:rsidRDefault="00C40479" w:rsidP="008A15AB">
            <w:pPr>
              <w:pStyle w:val="af5"/>
              <w:numPr>
                <w:ilvl w:val="0"/>
                <w:numId w:val="41"/>
              </w:numPr>
              <w:spacing w:after="0" w:line="240" w:lineRule="auto"/>
              <w:ind w:leftChars="-9" w:left="0" w:hangingChars="9" w:hanging="20"/>
              <w:rPr>
                <w:lang w:val="en-GB"/>
              </w:rPr>
            </w:pPr>
          </w:p>
        </w:tc>
        <w:tc>
          <w:tcPr>
            <w:tcW w:w="1726" w:type="dxa"/>
            <w:vMerge/>
            <w:shd w:val="clear" w:color="auto" w:fill="E2EFD9" w:themeFill="accent6" w:themeFillTint="33"/>
            <w:vAlign w:val="center"/>
          </w:tcPr>
          <w:p w14:paraId="1E62938A" w14:textId="77777777" w:rsidR="00C40479" w:rsidRPr="00DA4839" w:rsidRDefault="00C40479" w:rsidP="00C40479">
            <w:pPr>
              <w:spacing w:after="0" w:line="240" w:lineRule="auto"/>
              <w:rPr>
                <w:lang w:val="en-GB"/>
              </w:rPr>
            </w:pPr>
          </w:p>
        </w:tc>
      </w:tr>
      <w:tr w:rsidR="00C40479" w:rsidRPr="00DA4839" w14:paraId="5E509284" w14:textId="77777777" w:rsidTr="00615545">
        <w:trPr>
          <w:trHeight w:val="113"/>
          <w:jc w:val="center"/>
        </w:trPr>
        <w:tc>
          <w:tcPr>
            <w:tcW w:w="1555" w:type="dxa"/>
            <w:vMerge/>
            <w:shd w:val="clear" w:color="auto" w:fill="E2EFD9" w:themeFill="accent6" w:themeFillTint="33"/>
            <w:vAlign w:val="center"/>
          </w:tcPr>
          <w:p w14:paraId="3BE13FF6" w14:textId="77777777" w:rsidR="00C40479" w:rsidRPr="00DA4839" w:rsidRDefault="00C40479" w:rsidP="00C40479">
            <w:pPr>
              <w:pStyle w:val="Web"/>
              <w:overflowPunct w:val="0"/>
              <w:spacing w:before="0" w:beforeAutospacing="0" w:after="0" w:afterAutospacing="0" w:line="240" w:lineRule="auto"/>
              <w:rPr>
                <w:rFonts w:asciiTheme="minorHAnsi" w:hAnsiTheme="minorHAnsi"/>
                <w:b/>
                <w:bCs/>
                <w:lang w:val="en-GB"/>
              </w:rPr>
            </w:pPr>
          </w:p>
        </w:tc>
        <w:tc>
          <w:tcPr>
            <w:tcW w:w="1417" w:type="dxa"/>
            <w:vMerge/>
            <w:shd w:val="clear" w:color="auto" w:fill="E2EFD9" w:themeFill="accent6" w:themeFillTint="33"/>
            <w:vAlign w:val="center"/>
          </w:tcPr>
          <w:p w14:paraId="4B5F9D0E"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2E18F003"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40</w:t>
            </w:r>
          </w:p>
        </w:tc>
        <w:tc>
          <w:tcPr>
            <w:tcW w:w="3402" w:type="dxa"/>
            <w:shd w:val="clear" w:color="auto" w:fill="E2EFD9" w:themeFill="accent6" w:themeFillTint="33"/>
            <w:vAlign w:val="center"/>
          </w:tcPr>
          <w:p w14:paraId="0DBC7956" w14:textId="77777777" w:rsidR="00C40479" w:rsidRPr="00CD3D89" w:rsidRDefault="00C40479" w:rsidP="00C40479">
            <w:pPr>
              <w:pStyle w:val="Web"/>
              <w:overflowPunct w:val="0"/>
              <w:spacing w:before="0" w:beforeAutospacing="0" w:after="0" w:afterAutospacing="0" w:line="240" w:lineRule="auto"/>
              <w:rPr>
                <w:rFonts w:asciiTheme="minorHAnsi" w:hAnsiTheme="minorHAnsi" w:cs="Arial"/>
                <w:bCs/>
                <w:kern w:val="24"/>
              </w:rPr>
            </w:pPr>
            <w:r w:rsidRPr="00CD3D89">
              <w:rPr>
                <w:rFonts w:asciiTheme="minorHAnsi" w:hAnsiTheme="minorHAnsi" w:cs="Arial"/>
                <w:bCs/>
                <w:kern w:val="24"/>
              </w:rPr>
              <w:t>SA/EN-DC SS-SINR measurement accuracies</w:t>
            </w:r>
          </w:p>
        </w:tc>
        <w:tc>
          <w:tcPr>
            <w:tcW w:w="2551" w:type="dxa"/>
            <w:vMerge/>
            <w:shd w:val="clear" w:color="auto" w:fill="E2EFD9" w:themeFill="accent6" w:themeFillTint="33"/>
            <w:vAlign w:val="center"/>
          </w:tcPr>
          <w:p w14:paraId="12878E58"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p>
        </w:tc>
        <w:tc>
          <w:tcPr>
            <w:tcW w:w="1726" w:type="dxa"/>
            <w:vMerge/>
            <w:shd w:val="clear" w:color="auto" w:fill="E2EFD9" w:themeFill="accent6" w:themeFillTint="33"/>
            <w:vAlign w:val="center"/>
          </w:tcPr>
          <w:p w14:paraId="756C7EFC" w14:textId="77777777" w:rsidR="00C40479" w:rsidRPr="00DA4839" w:rsidRDefault="00C40479" w:rsidP="00C40479">
            <w:pPr>
              <w:spacing w:after="0" w:line="240" w:lineRule="auto"/>
              <w:rPr>
                <w:lang w:val="en-GB"/>
              </w:rPr>
            </w:pPr>
          </w:p>
        </w:tc>
      </w:tr>
      <w:tr w:rsidR="00C40479" w:rsidRPr="00DA4839" w14:paraId="5F37C228" w14:textId="77777777" w:rsidTr="00615545">
        <w:trPr>
          <w:trHeight w:val="113"/>
          <w:jc w:val="center"/>
        </w:trPr>
        <w:tc>
          <w:tcPr>
            <w:tcW w:w="1555" w:type="dxa"/>
            <w:vMerge/>
            <w:shd w:val="clear" w:color="auto" w:fill="E2EFD9" w:themeFill="accent6" w:themeFillTint="33"/>
            <w:vAlign w:val="center"/>
          </w:tcPr>
          <w:p w14:paraId="5411AD4A" w14:textId="77777777" w:rsidR="00C40479" w:rsidRPr="00DA4839" w:rsidRDefault="00C40479" w:rsidP="00C40479">
            <w:pPr>
              <w:pStyle w:val="Web"/>
              <w:overflowPunct w:val="0"/>
              <w:spacing w:before="0" w:beforeAutospacing="0" w:after="0" w:afterAutospacing="0" w:line="240" w:lineRule="auto"/>
              <w:rPr>
                <w:rFonts w:asciiTheme="minorHAnsi" w:hAnsiTheme="minorHAnsi"/>
                <w:b/>
                <w:bCs/>
                <w:lang w:val="en-GB"/>
              </w:rPr>
            </w:pPr>
          </w:p>
        </w:tc>
        <w:tc>
          <w:tcPr>
            <w:tcW w:w="1417" w:type="dxa"/>
            <w:vMerge/>
            <w:shd w:val="clear" w:color="auto" w:fill="E2EFD9" w:themeFill="accent6" w:themeFillTint="33"/>
            <w:vAlign w:val="center"/>
          </w:tcPr>
          <w:p w14:paraId="4531D9D5"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247E9413" w14:textId="77777777" w:rsidR="00C40479" w:rsidRPr="00DA4839" w:rsidRDefault="00C40479" w:rsidP="00C40479">
            <w:pPr>
              <w:pStyle w:val="Web"/>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
              </w:rPr>
              <w:t>49</w:t>
            </w:r>
          </w:p>
        </w:tc>
        <w:tc>
          <w:tcPr>
            <w:tcW w:w="3402" w:type="dxa"/>
            <w:shd w:val="clear" w:color="auto" w:fill="E2EFD9" w:themeFill="accent6" w:themeFillTint="33"/>
            <w:vAlign w:val="center"/>
          </w:tcPr>
          <w:p w14:paraId="2703729F" w14:textId="77777777" w:rsidR="00C40479" w:rsidRPr="00CD3D89" w:rsidRDefault="00C40479" w:rsidP="00C40479">
            <w:pPr>
              <w:pStyle w:val="Web"/>
              <w:spacing w:before="0" w:beforeAutospacing="0" w:after="0" w:afterAutospacing="0" w:line="240" w:lineRule="auto"/>
              <w:rPr>
                <w:rFonts w:asciiTheme="minorHAnsi" w:hAnsiTheme="minorHAnsi"/>
                <w:lang w:val="en-GB"/>
              </w:rPr>
            </w:pPr>
            <w:r w:rsidRPr="00CD3D89">
              <w:rPr>
                <w:rFonts w:asciiTheme="minorHAnsi" w:hAnsiTheme="minorHAnsi"/>
                <w:lang w:val="en-GB"/>
              </w:rPr>
              <w:t>E-UTRAN inter-RAT NR measurement accuracy</w:t>
            </w:r>
          </w:p>
        </w:tc>
        <w:tc>
          <w:tcPr>
            <w:tcW w:w="2551" w:type="dxa"/>
            <w:vMerge/>
            <w:shd w:val="clear" w:color="auto" w:fill="E2EFD9" w:themeFill="accent6" w:themeFillTint="33"/>
            <w:vAlign w:val="center"/>
          </w:tcPr>
          <w:p w14:paraId="4A510FCF" w14:textId="77777777" w:rsidR="00C40479" w:rsidRPr="00CD3D89" w:rsidRDefault="00C40479" w:rsidP="008A15AB">
            <w:pPr>
              <w:pStyle w:val="Web"/>
              <w:numPr>
                <w:ilvl w:val="0"/>
                <w:numId w:val="41"/>
              </w:numPr>
              <w:spacing w:before="0" w:beforeAutospacing="0" w:after="0" w:afterAutospacing="0" w:line="240" w:lineRule="auto"/>
              <w:ind w:leftChars="-9" w:left="0" w:hangingChars="9" w:hanging="20"/>
              <w:rPr>
                <w:rFonts w:asciiTheme="minorHAnsi" w:hAnsiTheme="minorHAnsi"/>
              </w:rPr>
            </w:pPr>
          </w:p>
        </w:tc>
        <w:tc>
          <w:tcPr>
            <w:tcW w:w="1726" w:type="dxa"/>
            <w:vMerge/>
            <w:shd w:val="clear" w:color="auto" w:fill="E2EFD9" w:themeFill="accent6" w:themeFillTint="33"/>
            <w:vAlign w:val="center"/>
          </w:tcPr>
          <w:p w14:paraId="22D84E12" w14:textId="77777777" w:rsidR="00C40479" w:rsidRPr="00DA4839" w:rsidRDefault="00C40479" w:rsidP="00C40479">
            <w:pPr>
              <w:spacing w:after="0" w:line="240" w:lineRule="auto"/>
              <w:rPr>
                <w:lang w:val="en-GB"/>
              </w:rPr>
            </w:pPr>
          </w:p>
        </w:tc>
      </w:tr>
      <w:tr w:rsidR="00C40479" w:rsidRPr="00DA4839" w14:paraId="05C0CAE5" w14:textId="77777777" w:rsidTr="00615545">
        <w:trPr>
          <w:trHeight w:val="113"/>
          <w:jc w:val="center"/>
        </w:trPr>
        <w:tc>
          <w:tcPr>
            <w:tcW w:w="1555" w:type="dxa"/>
            <w:vMerge/>
            <w:shd w:val="clear" w:color="auto" w:fill="E2EFD9" w:themeFill="accent6" w:themeFillTint="33"/>
            <w:vAlign w:val="center"/>
          </w:tcPr>
          <w:p w14:paraId="79206C84"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6BF00B0C"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72E4B861"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30</w:t>
            </w:r>
          </w:p>
        </w:tc>
        <w:tc>
          <w:tcPr>
            <w:tcW w:w="3402" w:type="dxa"/>
            <w:shd w:val="clear" w:color="auto" w:fill="E2EFD9" w:themeFill="accent6" w:themeFillTint="33"/>
            <w:vAlign w:val="center"/>
          </w:tcPr>
          <w:p w14:paraId="4B82462B" w14:textId="77777777" w:rsidR="00C40479" w:rsidRPr="00CD3D89" w:rsidRDefault="00C40479" w:rsidP="00C40479">
            <w:pPr>
              <w:pStyle w:val="Web"/>
              <w:overflowPunct w:val="0"/>
              <w:spacing w:before="0" w:beforeAutospacing="0" w:after="0" w:afterAutospacing="0" w:line="240" w:lineRule="auto"/>
              <w:rPr>
                <w:rFonts w:asciiTheme="minorHAnsi" w:hAnsiTheme="minorHAnsi" w:cs="Arial"/>
                <w:bCs/>
                <w:kern w:val="24"/>
              </w:rPr>
            </w:pPr>
            <w:r w:rsidRPr="00CD3D89">
              <w:rPr>
                <w:rFonts w:asciiTheme="minorHAnsi" w:hAnsiTheme="minorHAnsi" w:cs="Arial"/>
                <w:bCs/>
                <w:kern w:val="24"/>
              </w:rPr>
              <w:t>EN-DC SFTD measurement accuracy</w:t>
            </w:r>
          </w:p>
        </w:tc>
        <w:tc>
          <w:tcPr>
            <w:tcW w:w="2551" w:type="dxa"/>
            <w:shd w:val="clear" w:color="auto" w:fill="E2EFD9" w:themeFill="accent6" w:themeFillTint="33"/>
            <w:vAlign w:val="center"/>
          </w:tcPr>
          <w:p w14:paraId="5FCAACDF" w14:textId="77777777" w:rsidR="00C40479" w:rsidRPr="00CD3D89" w:rsidRDefault="00C40479" w:rsidP="008A15AB">
            <w:pPr>
              <w:pStyle w:val="Web"/>
              <w:numPr>
                <w:ilvl w:val="0"/>
                <w:numId w:val="41"/>
              </w:numPr>
              <w:spacing w:before="0" w:beforeAutospacing="0" w:after="0" w:afterAutospacing="0" w:line="240" w:lineRule="auto"/>
              <w:ind w:leftChars="-9" w:left="0" w:hangingChars="9" w:hanging="20"/>
              <w:rPr>
                <w:rFonts w:asciiTheme="minorHAnsi" w:hAnsiTheme="minorHAnsi"/>
              </w:rPr>
            </w:pPr>
            <w:r w:rsidRPr="00CD3D89">
              <w:rPr>
                <w:rFonts w:asciiTheme="minorHAnsi" w:hAnsiTheme="minorHAnsi"/>
              </w:rPr>
              <w:t>SSB for cell search and timing estimation</w:t>
            </w:r>
          </w:p>
        </w:tc>
        <w:tc>
          <w:tcPr>
            <w:tcW w:w="1726" w:type="dxa"/>
            <w:vMerge/>
            <w:shd w:val="clear" w:color="auto" w:fill="E2EFD9" w:themeFill="accent6" w:themeFillTint="33"/>
            <w:vAlign w:val="center"/>
          </w:tcPr>
          <w:p w14:paraId="7D56CB43" w14:textId="77777777" w:rsidR="00C40479" w:rsidRPr="00DA4839" w:rsidRDefault="00C40479" w:rsidP="00C40479">
            <w:pPr>
              <w:spacing w:after="0" w:line="240" w:lineRule="auto"/>
            </w:pPr>
          </w:p>
        </w:tc>
      </w:tr>
      <w:tr w:rsidR="00C40479" w:rsidRPr="00DA4839" w14:paraId="1BA18395" w14:textId="77777777" w:rsidTr="00615545">
        <w:trPr>
          <w:trHeight w:val="113"/>
          <w:jc w:val="center"/>
        </w:trPr>
        <w:tc>
          <w:tcPr>
            <w:tcW w:w="1555" w:type="dxa"/>
            <w:vMerge/>
            <w:shd w:val="clear" w:color="auto" w:fill="E2EFD9" w:themeFill="accent6" w:themeFillTint="33"/>
            <w:vAlign w:val="center"/>
          </w:tcPr>
          <w:p w14:paraId="503468EA"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05A9BBEB" w14:textId="77777777" w:rsidR="00C40479" w:rsidRPr="00DA4839" w:rsidRDefault="00C40479" w:rsidP="00C40479">
            <w:pPr>
              <w:spacing w:after="0" w:line="240" w:lineRule="auto"/>
              <w:jc w:val="both"/>
              <w:rPr>
                <w:bCs/>
                <w:lang w:val="en-GB"/>
              </w:rPr>
            </w:pPr>
          </w:p>
        </w:tc>
        <w:tc>
          <w:tcPr>
            <w:tcW w:w="709" w:type="dxa"/>
            <w:shd w:val="clear" w:color="auto" w:fill="E2EFD9" w:themeFill="accent6" w:themeFillTint="33"/>
            <w:vAlign w:val="center"/>
          </w:tcPr>
          <w:p w14:paraId="5B9AD0DB" w14:textId="77777777" w:rsidR="00C40479" w:rsidRPr="00DA4839" w:rsidRDefault="00C40479" w:rsidP="00C40479">
            <w:pPr>
              <w:pStyle w:val="Web"/>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
              </w:rPr>
              <w:t>43A</w:t>
            </w:r>
          </w:p>
        </w:tc>
        <w:tc>
          <w:tcPr>
            <w:tcW w:w="3402" w:type="dxa"/>
            <w:shd w:val="clear" w:color="auto" w:fill="E2EFD9" w:themeFill="accent6" w:themeFillTint="33"/>
            <w:vAlign w:val="center"/>
          </w:tcPr>
          <w:p w14:paraId="5D4B3B06" w14:textId="77777777" w:rsidR="00C40479" w:rsidRPr="00CD3D89" w:rsidRDefault="00C40479" w:rsidP="00C40479">
            <w:pPr>
              <w:pStyle w:val="Web"/>
              <w:spacing w:before="0" w:beforeAutospacing="0" w:after="0" w:afterAutospacing="0" w:line="240" w:lineRule="auto"/>
              <w:rPr>
                <w:rFonts w:asciiTheme="minorHAnsi" w:hAnsiTheme="minorHAnsi" w:cs="Arial"/>
                <w:bCs/>
                <w:kern w:val="24"/>
              </w:rPr>
            </w:pPr>
            <w:r w:rsidRPr="00CD3D89">
              <w:rPr>
                <w:rFonts w:asciiTheme="minorHAnsi" w:hAnsiTheme="minorHAnsi" w:cs="Arial"/>
                <w:bCs/>
                <w:kern w:val="24"/>
              </w:rPr>
              <w:t>SA NR inter-RAT E-UTRAN RSRP measurement accuracy test cases</w:t>
            </w:r>
          </w:p>
        </w:tc>
        <w:tc>
          <w:tcPr>
            <w:tcW w:w="2551" w:type="dxa"/>
            <w:vMerge w:val="restart"/>
            <w:shd w:val="clear" w:color="auto" w:fill="E2EFD9" w:themeFill="accent6" w:themeFillTint="33"/>
            <w:vAlign w:val="center"/>
          </w:tcPr>
          <w:p w14:paraId="2A242A60" w14:textId="77777777" w:rsidR="00C40479" w:rsidRPr="00DA4839" w:rsidRDefault="00C40479" w:rsidP="008A15AB">
            <w:pPr>
              <w:pStyle w:val="Web"/>
              <w:numPr>
                <w:ilvl w:val="0"/>
                <w:numId w:val="41"/>
              </w:numPr>
              <w:spacing w:before="0" w:beforeAutospacing="0" w:after="0" w:afterAutospacing="0" w:line="240" w:lineRule="auto"/>
              <w:ind w:leftChars="-9" w:left="0" w:hangingChars="9" w:hanging="20"/>
              <w:rPr>
                <w:rFonts w:asciiTheme="minorHAnsi" w:hAnsiTheme="minorHAnsi"/>
                <w:highlight w:val="lightGray"/>
                <w:lang w:val="en-GB"/>
              </w:rPr>
            </w:pPr>
            <w:r w:rsidRPr="004A386A">
              <w:rPr>
                <w:rFonts w:asciiTheme="minorHAnsi" w:hAnsiTheme="minorHAnsi"/>
                <w:highlight w:val="cyan"/>
              </w:rPr>
              <w:t>All performance-related RSs are in FR1</w:t>
            </w:r>
          </w:p>
        </w:tc>
        <w:tc>
          <w:tcPr>
            <w:tcW w:w="1726" w:type="dxa"/>
            <w:vMerge/>
            <w:shd w:val="clear" w:color="auto" w:fill="E2EFD9" w:themeFill="accent6" w:themeFillTint="33"/>
            <w:vAlign w:val="center"/>
          </w:tcPr>
          <w:p w14:paraId="487A6C82" w14:textId="77777777" w:rsidR="00C40479" w:rsidRPr="00DA4839" w:rsidRDefault="00C40479" w:rsidP="00C40479">
            <w:pPr>
              <w:spacing w:after="0" w:line="240" w:lineRule="auto"/>
            </w:pPr>
          </w:p>
        </w:tc>
      </w:tr>
      <w:tr w:rsidR="00C40479" w:rsidRPr="00DA4839" w14:paraId="746FBCA4" w14:textId="77777777" w:rsidTr="00615545">
        <w:trPr>
          <w:trHeight w:val="113"/>
          <w:jc w:val="center"/>
        </w:trPr>
        <w:tc>
          <w:tcPr>
            <w:tcW w:w="1555" w:type="dxa"/>
            <w:vMerge/>
            <w:shd w:val="clear" w:color="auto" w:fill="E2EFD9" w:themeFill="accent6" w:themeFillTint="33"/>
            <w:vAlign w:val="center"/>
          </w:tcPr>
          <w:p w14:paraId="1E41A221"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56F58BE7" w14:textId="77777777" w:rsidR="00C40479" w:rsidRPr="00DA4839" w:rsidRDefault="00C40479" w:rsidP="00C40479">
            <w:pPr>
              <w:spacing w:after="0" w:line="240" w:lineRule="auto"/>
              <w:jc w:val="both"/>
            </w:pPr>
          </w:p>
        </w:tc>
        <w:tc>
          <w:tcPr>
            <w:tcW w:w="709" w:type="dxa"/>
            <w:shd w:val="clear" w:color="auto" w:fill="E2EFD9" w:themeFill="accent6" w:themeFillTint="33"/>
            <w:vAlign w:val="center"/>
          </w:tcPr>
          <w:p w14:paraId="2504F470" w14:textId="77777777" w:rsidR="00C40479" w:rsidRPr="00DA4839" w:rsidRDefault="00C40479" w:rsidP="00C40479">
            <w:pPr>
              <w:pStyle w:val="Web"/>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
              </w:rPr>
              <w:t>43B</w:t>
            </w:r>
          </w:p>
        </w:tc>
        <w:tc>
          <w:tcPr>
            <w:tcW w:w="3402" w:type="dxa"/>
            <w:shd w:val="clear" w:color="auto" w:fill="E2EFD9" w:themeFill="accent6" w:themeFillTint="33"/>
            <w:vAlign w:val="center"/>
          </w:tcPr>
          <w:p w14:paraId="4A222628" w14:textId="77777777" w:rsidR="00C40479" w:rsidRPr="00CD3D89" w:rsidRDefault="00C40479" w:rsidP="00C40479">
            <w:pPr>
              <w:pStyle w:val="Web"/>
              <w:spacing w:before="0" w:beforeAutospacing="0" w:after="0" w:afterAutospacing="0" w:line="240" w:lineRule="auto"/>
              <w:rPr>
                <w:rFonts w:asciiTheme="minorHAnsi" w:hAnsiTheme="minorHAnsi"/>
                <w:lang w:val="en-GB"/>
              </w:rPr>
            </w:pPr>
            <w:r w:rsidRPr="00CD3D89">
              <w:rPr>
                <w:rFonts w:asciiTheme="minorHAnsi" w:hAnsiTheme="minorHAnsi"/>
                <w:lang w:val="en-GB"/>
              </w:rPr>
              <w:t>SA NR inter-RAT E-UTRAN RSRQ measurement accuracy test cases</w:t>
            </w:r>
          </w:p>
        </w:tc>
        <w:tc>
          <w:tcPr>
            <w:tcW w:w="2551" w:type="dxa"/>
            <w:vMerge/>
            <w:shd w:val="clear" w:color="auto" w:fill="E2EFD9" w:themeFill="accent6" w:themeFillTint="33"/>
            <w:vAlign w:val="center"/>
          </w:tcPr>
          <w:p w14:paraId="1B1EB296" w14:textId="77777777" w:rsidR="00C40479" w:rsidRPr="00DA4839" w:rsidRDefault="00C40479" w:rsidP="008A15AB">
            <w:pPr>
              <w:pStyle w:val="Web"/>
              <w:numPr>
                <w:ilvl w:val="0"/>
                <w:numId w:val="41"/>
              </w:numPr>
              <w:spacing w:before="0" w:beforeAutospacing="0" w:after="0" w:afterAutospacing="0" w:line="240" w:lineRule="auto"/>
              <w:ind w:leftChars="-9" w:left="0" w:hangingChars="9" w:hanging="20"/>
              <w:rPr>
                <w:rFonts w:asciiTheme="minorHAnsi" w:hAnsiTheme="minorHAnsi"/>
                <w:highlight w:val="lightGray"/>
                <w:lang w:val="en-GB"/>
              </w:rPr>
            </w:pPr>
          </w:p>
        </w:tc>
        <w:tc>
          <w:tcPr>
            <w:tcW w:w="1726" w:type="dxa"/>
            <w:vMerge/>
            <w:shd w:val="clear" w:color="auto" w:fill="E2EFD9" w:themeFill="accent6" w:themeFillTint="33"/>
            <w:vAlign w:val="center"/>
          </w:tcPr>
          <w:p w14:paraId="03B5E71C" w14:textId="77777777" w:rsidR="00C40479" w:rsidRPr="00DA4839" w:rsidRDefault="00C40479" w:rsidP="00C40479">
            <w:pPr>
              <w:spacing w:after="0" w:line="240" w:lineRule="auto"/>
            </w:pPr>
          </w:p>
        </w:tc>
      </w:tr>
      <w:tr w:rsidR="00C40479" w:rsidRPr="00DA4839" w14:paraId="572D44D4" w14:textId="77777777" w:rsidTr="00615545">
        <w:trPr>
          <w:trHeight w:val="113"/>
          <w:jc w:val="center"/>
        </w:trPr>
        <w:tc>
          <w:tcPr>
            <w:tcW w:w="1555" w:type="dxa"/>
            <w:vMerge/>
            <w:shd w:val="clear" w:color="auto" w:fill="E2EFD9" w:themeFill="accent6" w:themeFillTint="33"/>
            <w:vAlign w:val="center"/>
          </w:tcPr>
          <w:p w14:paraId="7DA4C481"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35137C7B" w14:textId="77777777" w:rsidR="00C40479" w:rsidRPr="00DA4839" w:rsidRDefault="00C40479" w:rsidP="00C40479">
            <w:pPr>
              <w:spacing w:after="0" w:line="240" w:lineRule="auto"/>
              <w:jc w:val="both"/>
            </w:pPr>
          </w:p>
        </w:tc>
        <w:tc>
          <w:tcPr>
            <w:tcW w:w="709" w:type="dxa"/>
            <w:shd w:val="clear" w:color="auto" w:fill="E2EFD9" w:themeFill="accent6" w:themeFillTint="33"/>
            <w:vAlign w:val="center"/>
          </w:tcPr>
          <w:p w14:paraId="479B38A6" w14:textId="77777777" w:rsidR="00C40479" w:rsidRPr="00DA4839" w:rsidRDefault="00C40479" w:rsidP="00C40479">
            <w:pPr>
              <w:pStyle w:val="Web"/>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
              </w:rPr>
              <w:t>43C</w:t>
            </w:r>
          </w:p>
        </w:tc>
        <w:tc>
          <w:tcPr>
            <w:tcW w:w="3402" w:type="dxa"/>
            <w:shd w:val="clear" w:color="auto" w:fill="E2EFD9" w:themeFill="accent6" w:themeFillTint="33"/>
            <w:vAlign w:val="center"/>
          </w:tcPr>
          <w:p w14:paraId="28D91A76" w14:textId="77777777" w:rsidR="00C40479" w:rsidRPr="00CD3D89" w:rsidRDefault="00C40479" w:rsidP="00C40479">
            <w:pPr>
              <w:pStyle w:val="Web"/>
              <w:spacing w:before="0" w:beforeAutospacing="0" w:after="0" w:afterAutospacing="0" w:line="240" w:lineRule="auto"/>
              <w:rPr>
                <w:rFonts w:asciiTheme="minorHAnsi" w:hAnsiTheme="minorHAnsi"/>
                <w:lang w:val="en-GB"/>
              </w:rPr>
            </w:pPr>
            <w:r w:rsidRPr="00CD3D89">
              <w:rPr>
                <w:rFonts w:asciiTheme="minorHAnsi" w:hAnsiTheme="minorHAnsi"/>
                <w:lang w:val="en-GB"/>
              </w:rPr>
              <w:t>SA NR inter-RAT E-UTRAN SINR measurement accuracy test cases</w:t>
            </w:r>
          </w:p>
        </w:tc>
        <w:tc>
          <w:tcPr>
            <w:tcW w:w="2551" w:type="dxa"/>
            <w:vMerge/>
            <w:shd w:val="clear" w:color="auto" w:fill="E2EFD9" w:themeFill="accent6" w:themeFillTint="33"/>
            <w:vAlign w:val="center"/>
          </w:tcPr>
          <w:p w14:paraId="2BD8F8C2" w14:textId="77777777" w:rsidR="00C40479" w:rsidRPr="00DA4839" w:rsidRDefault="00C40479" w:rsidP="008A15AB">
            <w:pPr>
              <w:pStyle w:val="Web"/>
              <w:numPr>
                <w:ilvl w:val="0"/>
                <w:numId w:val="41"/>
              </w:numPr>
              <w:spacing w:before="0" w:beforeAutospacing="0" w:after="0" w:afterAutospacing="0" w:line="240" w:lineRule="auto"/>
              <w:ind w:leftChars="-9" w:left="0" w:hangingChars="9" w:hanging="20"/>
              <w:rPr>
                <w:rFonts w:asciiTheme="minorHAnsi" w:hAnsiTheme="minorHAnsi" w:cs="Arial"/>
                <w:highlight w:val="lightGray"/>
              </w:rPr>
            </w:pPr>
          </w:p>
        </w:tc>
        <w:tc>
          <w:tcPr>
            <w:tcW w:w="1726" w:type="dxa"/>
            <w:vMerge/>
            <w:shd w:val="clear" w:color="auto" w:fill="E2EFD9" w:themeFill="accent6" w:themeFillTint="33"/>
            <w:vAlign w:val="center"/>
          </w:tcPr>
          <w:p w14:paraId="3DCC06CA" w14:textId="77777777" w:rsidR="00C40479" w:rsidRPr="00DA4839" w:rsidRDefault="00C40479" w:rsidP="00C40479">
            <w:pPr>
              <w:spacing w:after="0" w:line="240" w:lineRule="auto"/>
            </w:pPr>
          </w:p>
        </w:tc>
      </w:tr>
      <w:tr w:rsidR="00C40479" w:rsidRPr="00DA4839" w14:paraId="5A4326D2" w14:textId="77777777" w:rsidTr="00615545">
        <w:trPr>
          <w:trHeight w:val="113"/>
          <w:jc w:val="center"/>
        </w:trPr>
        <w:tc>
          <w:tcPr>
            <w:tcW w:w="1555" w:type="dxa"/>
            <w:vMerge w:val="restart"/>
            <w:shd w:val="clear" w:color="auto" w:fill="D9E2F3" w:themeFill="accent5" w:themeFillTint="33"/>
            <w:vAlign w:val="center"/>
          </w:tcPr>
          <w:p w14:paraId="7EB663DC" w14:textId="77777777" w:rsidR="00C40479" w:rsidRPr="00DA4839" w:rsidRDefault="00C40479" w:rsidP="00C40479">
            <w:pPr>
              <w:spacing w:after="0" w:line="240" w:lineRule="auto"/>
              <w:rPr>
                <w:b/>
              </w:rPr>
            </w:pPr>
            <w:r w:rsidRPr="00DA4839">
              <w:rPr>
                <w:b/>
                <w:bCs/>
                <w:lang w:val="en-GB"/>
              </w:rPr>
              <w:t>timing</w:t>
            </w:r>
          </w:p>
        </w:tc>
        <w:tc>
          <w:tcPr>
            <w:tcW w:w="1417" w:type="dxa"/>
            <w:vMerge w:val="restart"/>
            <w:shd w:val="clear" w:color="auto" w:fill="D9E2F3" w:themeFill="accent5" w:themeFillTint="33"/>
            <w:vAlign w:val="center"/>
          </w:tcPr>
          <w:p w14:paraId="3621EFE0" w14:textId="77777777" w:rsidR="00C40479" w:rsidRPr="00DA4839" w:rsidRDefault="00C40479" w:rsidP="00C40479">
            <w:pPr>
              <w:spacing w:after="0" w:line="240" w:lineRule="auto"/>
              <w:jc w:val="both"/>
              <w:rPr>
                <w:bCs/>
                <w:lang w:val="en-GB"/>
              </w:rPr>
            </w:pPr>
            <w:r w:rsidRPr="00DA4839">
              <w:rPr>
                <w:bCs/>
                <w:lang w:val="en-GB"/>
              </w:rPr>
              <w:t>Tx timing</w:t>
            </w:r>
          </w:p>
        </w:tc>
        <w:tc>
          <w:tcPr>
            <w:tcW w:w="709" w:type="dxa"/>
            <w:shd w:val="clear" w:color="auto" w:fill="D9E2F3" w:themeFill="accent5" w:themeFillTint="33"/>
            <w:vAlign w:val="center"/>
            <w:hideMark/>
          </w:tcPr>
          <w:p w14:paraId="4EFC2F14" w14:textId="77777777" w:rsidR="00C40479" w:rsidRPr="00DA4839" w:rsidRDefault="00C40479" w:rsidP="00C40479">
            <w:pPr>
              <w:spacing w:after="0" w:line="240" w:lineRule="auto"/>
              <w:jc w:val="both"/>
            </w:pPr>
            <w:r w:rsidRPr="00DA4839">
              <w:rPr>
                <w:bCs/>
                <w:lang w:val="en-GB"/>
              </w:rPr>
              <w:t>3</w:t>
            </w:r>
          </w:p>
        </w:tc>
        <w:tc>
          <w:tcPr>
            <w:tcW w:w="3402" w:type="dxa"/>
            <w:shd w:val="clear" w:color="auto" w:fill="D9E2F3" w:themeFill="accent5" w:themeFillTint="33"/>
            <w:vAlign w:val="center"/>
            <w:hideMark/>
          </w:tcPr>
          <w:p w14:paraId="3BA6EFC7" w14:textId="77777777" w:rsidR="00C40479" w:rsidRPr="00DA4839" w:rsidRDefault="00C40479" w:rsidP="00C40479">
            <w:pPr>
              <w:spacing w:after="0" w:line="240" w:lineRule="auto"/>
              <w:rPr>
                <w:lang w:val="en-GB"/>
              </w:rPr>
            </w:pPr>
            <w:r w:rsidRPr="00DA4839">
              <w:rPr>
                <w:lang w:val="en-GB"/>
              </w:rPr>
              <w:t>EN-DC Timing accuracy and adjustment</w:t>
            </w:r>
          </w:p>
        </w:tc>
        <w:tc>
          <w:tcPr>
            <w:tcW w:w="2551" w:type="dxa"/>
            <w:vMerge w:val="restart"/>
            <w:shd w:val="clear" w:color="auto" w:fill="D9E2F3" w:themeFill="accent5" w:themeFillTint="33"/>
            <w:vAlign w:val="center"/>
          </w:tcPr>
          <w:p w14:paraId="0E497326" w14:textId="77777777" w:rsidR="00C40479" w:rsidRPr="00DA4839" w:rsidRDefault="00C40479" w:rsidP="008A15AB">
            <w:pPr>
              <w:pStyle w:val="af5"/>
              <w:numPr>
                <w:ilvl w:val="0"/>
                <w:numId w:val="41"/>
              </w:numPr>
              <w:spacing w:after="0" w:line="240" w:lineRule="auto"/>
              <w:ind w:leftChars="-9" w:left="0" w:hangingChars="9" w:hanging="20"/>
            </w:pPr>
            <w:r w:rsidRPr="007742DE">
              <w:t>SSB for sync and SRS spatial association</w:t>
            </w:r>
          </w:p>
        </w:tc>
        <w:tc>
          <w:tcPr>
            <w:tcW w:w="1726" w:type="dxa"/>
            <w:vMerge w:val="restart"/>
            <w:shd w:val="clear" w:color="auto" w:fill="D9E2F3" w:themeFill="accent5" w:themeFillTint="33"/>
            <w:vAlign w:val="center"/>
          </w:tcPr>
          <w:p w14:paraId="32D321B7" w14:textId="7848CF73" w:rsidR="00C40479" w:rsidRDefault="00C40479" w:rsidP="00C40479">
            <w:pPr>
              <w:spacing w:after="0" w:line="240" w:lineRule="auto"/>
            </w:pPr>
            <w:r w:rsidRPr="00944AB6">
              <w:rPr>
                <w:rFonts w:hint="eastAsia"/>
                <w:b/>
                <w:color w:val="FF0000"/>
              </w:rPr>
              <w:t>Fine</w:t>
            </w:r>
          </w:p>
          <w:p w14:paraId="68C14A10" w14:textId="77777777" w:rsidR="00C40479" w:rsidRPr="00DA4839" w:rsidRDefault="00C40479" w:rsidP="00C40479">
            <w:pPr>
              <w:spacing w:after="0" w:line="240" w:lineRule="auto"/>
            </w:pPr>
            <w:r>
              <w:t>SMTC should not overlap all SSB occasions</w:t>
            </w:r>
          </w:p>
        </w:tc>
      </w:tr>
      <w:tr w:rsidR="00C40479" w:rsidRPr="00DA4839" w14:paraId="468E14CD" w14:textId="77777777" w:rsidTr="00615545">
        <w:trPr>
          <w:trHeight w:val="113"/>
          <w:jc w:val="center"/>
        </w:trPr>
        <w:tc>
          <w:tcPr>
            <w:tcW w:w="1555" w:type="dxa"/>
            <w:vMerge/>
            <w:shd w:val="clear" w:color="auto" w:fill="D9E2F3" w:themeFill="accent5" w:themeFillTint="33"/>
            <w:vAlign w:val="center"/>
          </w:tcPr>
          <w:p w14:paraId="5D352C6A" w14:textId="77777777" w:rsidR="00C40479" w:rsidRPr="00DA4839" w:rsidRDefault="00C40479" w:rsidP="00C40479">
            <w:pPr>
              <w:spacing w:after="0" w:line="240" w:lineRule="auto"/>
              <w:rPr>
                <w:b/>
              </w:rPr>
            </w:pPr>
          </w:p>
        </w:tc>
        <w:tc>
          <w:tcPr>
            <w:tcW w:w="1417" w:type="dxa"/>
            <w:vMerge/>
            <w:shd w:val="clear" w:color="auto" w:fill="D9E2F3" w:themeFill="accent5" w:themeFillTint="33"/>
            <w:vAlign w:val="center"/>
          </w:tcPr>
          <w:p w14:paraId="5BF5CE73"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hideMark/>
          </w:tcPr>
          <w:p w14:paraId="7FFDF9D9" w14:textId="77777777" w:rsidR="00C40479" w:rsidRPr="00DA4839" w:rsidRDefault="00C40479" w:rsidP="00C40479">
            <w:pPr>
              <w:spacing w:after="0" w:line="240" w:lineRule="auto"/>
              <w:jc w:val="both"/>
            </w:pPr>
            <w:r w:rsidRPr="00DA4839">
              <w:rPr>
                <w:bCs/>
                <w:lang w:val="en-GB"/>
              </w:rPr>
              <w:t>4</w:t>
            </w:r>
          </w:p>
        </w:tc>
        <w:tc>
          <w:tcPr>
            <w:tcW w:w="3402" w:type="dxa"/>
            <w:shd w:val="clear" w:color="auto" w:fill="D9E2F3" w:themeFill="accent5" w:themeFillTint="33"/>
            <w:vAlign w:val="center"/>
            <w:hideMark/>
          </w:tcPr>
          <w:p w14:paraId="4D67057F" w14:textId="77777777" w:rsidR="00C40479" w:rsidRPr="00DA4839" w:rsidRDefault="00C40479" w:rsidP="00C40479">
            <w:pPr>
              <w:spacing w:after="0" w:line="240" w:lineRule="auto"/>
              <w:rPr>
                <w:lang w:val="en-GB"/>
              </w:rPr>
            </w:pPr>
            <w:r w:rsidRPr="00DA4839">
              <w:rPr>
                <w:lang w:val="en-GB"/>
              </w:rPr>
              <w:t>SA Timing accuracy and adjustment</w:t>
            </w:r>
          </w:p>
        </w:tc>
        <w:tc>
          <w:tcPr>
            <w:tcW w:w="2551" w:type="dxa"/>
            <w:vMerge/>
            <w:shd w:val="clear" w:color="auto" w:fill="D9E2F3" w:themeFill="accent5" w:themeFillTint="33"/>
            <w:vAlign w:val="center"/>
          </w:tcPr>
          <w:p w14:paraId="044AC929" w14:textId="77777777" w:rsidR="00C40479" w:rsidRPr="00DA4839" w:rsidRDefault="00C40479" w:rsidP="008A15AB">
            <w:pPr>
              <w:pStyle w:val="af5"/>
              <w:numPr>
                <w:ilvl w:val="0"/>
                <w:numId w:val="41"/>
              </w:numPr>
              <w:spacing w:after="0" w:line="240" w:lineRule="auto"/>
              <w:ind w:leftChars="-9" w:left="0" w:hangingChars="9" w:hanging="20"/>
            </w:pPr>
          </w:p>
        </w:tc>
        <w:tc>
          <w:tcPr>
            <w:tcW w:w="1726" w:type="dxa"/>
            <w:vMerge/>
            <w:shd w:val="clear" w:color="auto" w:fill="D9E2F3" w:themeFill="accent5" w:themeFillTint="33"/>
            <w:vAlign w:val="center"/>
          </w:tcPr>
          <w:p w14:paraId="4413CC36" w14:textId="77777777" w:rsidR="00C40479" w:rsidRPr="00DA4839" w:rsidRDefault="00C40479" w:rsidP="00C40479">
            <w:pPr>
              <w:spacing w:after="0" w:line="240" w:lineRule="auto"/>
            </w:pPr>
          </w:p>
        </w:tc>
      </w:tr>
      <w:tr w:rsidR="00C40479" w:rsidRPr="00DA4839" w14:paraId="54F8EB31" w14:textId="77777777" w:rsidTr="00615545">
        <w:trPr>
          <w:trHeight w:val="113"/>
          <w:jc w:val="center"/>
        </w:trPr>
        <w:tc>
          <w:tcPr>
            <w:tcW w:w="1555" w:type="dxa"/>
            <w:vMerge/>
            <w:shd w:val="clear" w:color="auto" w:fill="D9E2F3" w:themeFill="accent5" w:themeFillTint="33"/>
            <w:vAlign w:val="center"/>
          </w:tcPr>
          <w:p w14:paraId="53C0C680" w14:textId="77777777" w:rsidR="00C40479" w:rsidRPr="00DA4839" w:rsidRDefault="00C40479" w:rsidP="00C40479">
            <w:pPr>
              <w:spacing w:after="0" w:line="240" w:lineRule="auto"/>
              <w:rPr>
                <w:b/>
                <w:bCs/>
                <w:lang w:val="en-GB"/>
              </w:rPr>
            </w:pPr>
          </w:p>
        </w:tc>
        <w:tc>
          <w:tcPr>
            <w:tcW w:w="1417" w:type="dxa"/>
            <w:vMerge w:val="restart"/>
            <w:shd w:val="clear" w:color="auto" w:fill="D9E2F3" w:themeFill="accent5" w:themeFillTint="33"/>
            <w:vAlign w:val="center"/>
          </w:tcPr>
          <w:p w14:paraId="258C0806" w14:textId="77777777" w:rsidR="00C40479" w:rsidRPr="00DA4839" w:rsidRDefault="00C40479" w:rsidP="00C40479">
            <w:pPr>
              <w:spacing w:after="0" w:line="240" w:lineRule="auto"/>
              <w:jc w:val="both"/>
              <w:rPr>
                <w:bCs/>
                <w:lang w:val="en-GB"/>
              </w:rPr>
            </w:pPr>
            <w:r w:rsidRPr="00DA4839">
              <w:rPr>
                <w:bCs/>
                <w:lang w:val="en-GB"/>
              </w:rPr>
              <w:t>TA</w:t>
            </w:r>
          </w:p>
        </w:tc>
        <w:tc>
          <w:tcPr>
            <w:tcW w:w="709" w:type="dxa"/>
            <w:shd w:val="clear" w:color="auto" w:fill="D9E2F3" w:themeFill="accent5" w:themeFillTint="33"/>
            <w:vAlign w:val="center"/>
            <w:hideMark/>
          </w:tcPr>
          <w:p w14:paraId="081C9AC3" w14:textId="77777777" w:rsidR="00C40479" w:rsidRPr="00DA4839" w:rsidRDefault="00C40479" w:rsidP="00C40479">
            <w:pPr>
              <w:spacing w:after="0" w:line="240" w:lineRule="auto"/>
              <w:jc w:val="both"/>
            </w:pPr>
            <w:r w:rsidRPr="00DA4839">
              <w:rPr>
                <w:bCs/>
                <w:lang w:val="en-GB"/>
              </w:rPr>
              <w:t>5</w:t>
            </w:r>
          </w:p>
        </w:tc>
        <w:tc>
          <w:tcPr>
            <w:tcW w:w="3402" w:type="dxa"/>
            <w:shd w:val="clear" w:color="auto" w:fill="D9E2F3" w:themeFill="accent5" w:themeFillTint="33"/>
            <w:vAlign w:val="center"/>
            <w:hideMark/>
          </w:tcPr>
          <w:p w14:paraId="4C69D061" w14:textId="77777777" w:rsidR="00C40479" w:rsidRPr="00DA4839" w:rsidRDefault="00C40479" w:rsidP="00C40479">
            <w:pPr>
              <w:spacing w:after="0" w:line="240" w:lineRule="auto"/>
              <w:rPr>
                <w:lang w:val="en-GB"/>
              </w:rPr>
            </w:pPr>
            <w:r w:rsidRPr="00DA4839">
              <w:rPr>
                <w:lang w:val="en-GB"/>
              </w:rPr>
              <w:t>EN-DC TA accuracy</w:t>
            </w:r>
          </w:p>
        </w:tc>
        <w:tc>
          <w:tcPr>
            <w:tcW w:w="2551" w:type="dxa"/>
            <w:vMerge w:val="restart"/>
            <w:shd w:val="clear" w:color="auto" w:fill="D9E2F3" w:themeFill="accent5" w:themeFillTint="33"/>
            <w:vAlign w:val="center"/>
          </w:tcPr>
          <w:p w14:paraId="126BF328" w14:textId="77777777" w:rsidR="00C40479" w:rsidRPr="00DA4839" w:rsidRDefault="00C40479" w:rsidP="008A15AB">
            <w:pPr>
              <w:pStyle w:val="af5"/>
              <w:numPr>
                <w:ilvl w:val="0"/>
                <w:numId w:val="41"/>
              </w:numPr>
              <w:spacing w:after="0" w:line="240" w:lineRule="auto"/>
              <w:ind w:leftChars="-9" w:left="0" w:hangingChars="9" w:hanging="20"/>
            </w:pPr>
            <w:r w:rsidRPr="00DA4839">
              <w:t>SSB for sync</w:t>
            </w:r>
          </w:p>
          <w:p w14:paraId="525BF7CF" w14:textId="77777777" w:rsidR="00C40479" w:rsidRPr="00DA4839" w:rsidRDefault="00C40479" w:rsidP="008A15AB">
            <w:pPr>
              <w:pStyle w:val="af5"/>
              <w:numPr>
                <w:ilvl w:val="0"/>
                <w:numId w:val="41"/>
              </w:numPr>
              <w:spacing w:after="0" w:line="240" w:lineRule="auto"/>
              <w:ind w:leftChars="-9" w:left="0" w:hangingChars="9" w:hanging="20"/>
            </w:pPr>
            <w:r w:rsidRPr="008A15AB">
              <w:rPr>
                <w:lang w:val="en-GB"/>
              </w:rPr>
              <w:t>PDSCH/PDCCH for MAC-CE decoding</w:t>
            </w:r>
          </w:p>
        </w:tc>
        <w:tc>
          <w:tcPr>
            <w:tcW w:w="1726" w:type="dxa"/>
            <w:vMerge/>
            <w:shd w:val="clear" w:color="auto" w:fill="D9E2F3" w:themeFill="accent5" w:themeFillTint="33"/>
            <w:vAlign w:val="center"/>
          </w:tcPr>
          <w:p w14:paraId="2D3E9578" w14:textId="77777777" w:rsidR="00C40479" w:rsidRPr="00DA4839" w:rsidRDefault="00C40479" w:rsidP="00C40479">
            <w:pPr>
              <w:spacing w:after="0" w:line="240" w:lineRule="auto"/>
            </w:pPr>
          </w:p>
        </w:tc>
      </w:tr>
      <w:tr w:rsidR="00C40479" w:rsidRPr="00DA4839" w14:paraId="305A2A6B" w14:textId="77777777" w:rsidTr="00615545">
        <w:trPr>
          <w:trHeight w:val="113"/>
          <w:jc w:val="center"/>
        </w:trPr>
        <w:tc>
          <w:tcPr>
            <w:tcW w:w="1555" w:type="dxa"/>
            <w:vMerge/>
            <w:shd w:val="clear" w:color="auto" w:fill="D9E2F3" w:themeFill="accent5" w:themeFillTint="33"/>
            <w:vAlign w:val="center"/>
          </w:tcPr>
          <w:p w14:paraId="6C63A564" w14:textId="77777777" w:rsidR="00C40479" w:rsidRPr="00DA4839" w:rsidRDefault="00C40479" w:rsidP="00C40479">
            <w:pPr>
              <w:spacing w:after="0" w:line="240" w:lineRule="auto"/>
              <w:rPr>
                <w:b/>
                <w:bCs/>
                <w:lang w:val="en-GB"/>
              </w:rPr>
            </w:pPr>
          </w:p>
        </w:tc>
        <w:tc>
          <w:tcPr>
            <w:tcW w:w="1417" w:type="dxa"/>
            <w:vMerge/>
            <w:shd w:val="clear" w:color="auto" w:fill="D9E2F3" w:themeFill="accent5" w:themeFillTint="33"/>
            <w:vAlign w:val="center"/>
          </w:tcPr>
          <w:p w14:paraId="45CCF16D"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hideMark/>
          </w:tcPr>
          <w:p w14:paraId="6256C56D" w14:textId="77777777" w:rsidR="00C40479" w:rsidRPr="00DA4839" w:rsidRDefault="00C40479" w:rsidP="00C40479">
            <w:pPr>
              <w:spacing w:after="0" w:line="240" w:lineRule="auto"/>
              <w:jc w:val="both"/>
            </w:pPr>
            <w:r w:rsidRPr="00DA4839">
              <w:rPr>
                <w:bCs/>
                <w:lang w:val="en-GB"/>
              </w:rPr>
              <w:t>6</w:t>
            </w:r>
          </w:p>
        </w:tc>
        <w:tc>
          <w:tcPr>
            <w:tcW w:w="3402" w:type="dxa"/>
            <w:shd w:val="clear" w:color="auto" w:fill="D9E2F3" w:themeFill="accent5" w:themeFillTint="33"/>
            <w:vAlign w:val="center"/>
            <w:hideMark/>
          </w:tcPr>
          <w:p w14:paraId="35E0D6D7" w14:textId="77777777" w:rsidR="00C40479" w:rsidRPr="00DA4839" w:rsidRDefault="00C40479" w:rsidP="00C40479">
            <w:pPr>
              <w:spacing w:after="0" w:line="240" w:lineRule="auto"/>
              <w:rPr>
                <w:lang w:val="en-GB"/>
              </w:rPr>
            </w:pPr>
            <w:r w:rsidRPr="00DA4839">
              <w:rPr>
                <w:lang w:val="en-GB"/>
              </w:rPr>
              <w:t>SA TA accuracy</w:t>
            </w:r>
          </w:p>
        </w:tc>
        <w:tc>
          <w:tcPr>
            <w:tcW w:w="2551" w:type="dxa"/>
            <w:vMerge/>
            <w:shd w:val="clear" w:color="auto" w:fill="D9E2F3" w:themeFill="accent5" w:themeFillTint="33"/>
            <w:vAlign w:val="center"/>
          </w:tcPr>
          <w:p w14:paraId="0D9ED3B2" w14:textId="77777777" w:rsidR="00C40479" w:rsidRPr="008A15AB" w:rsidRDefault="00C40479" w:rsidP="008A15AB">
            <w:pPr>
              <w:pStyle w:val="af5"/>
              <w:numPr>
                <w:ilvl w:val="0"/>
                <w:numId w:val="41"/>
              </w:numPr>
              <w:spacing w:after="0" w:line="240" w:lineRule="auto"/>
              <w:ind w:leftChars="-9" w:left="0" w:hangingChars="9" w:hanging="20"/>
              <w:rPr>
                <w:lang w:val="en-GB"/>
              </w:rPr>
            </w:pPr>
          </w:p>
        </w:tc>
        <w:tc>
          <w:tcPr>
            <w:tcW w:w="1726" w:type="dxa"/>
            <w:vMerge/>
            <w:shd w:val="clear" w:color="auto" w:fill="D9E2F3" w:themeFill="accent5" w:themeFillTint="33"/>
            <w:vAlign w:val="center"/>
          </w:tcPr>
          <w:p w14:paraId="212C021F" w14:textId="77777777" w:rsidR="00C40479" w:rsidRPr="00DA4839" w:rsidRDefault="00C40479" w:rsidP="00C40479">
            <w:pPr>
              <w:spacing w:after="0" w:line="240" w:lineRule="auto"/>
            </w:pPr>
          </w:p>
        </w:tc>
      </w:tr>
      <w:tr w:rsidR="00C40479" w:rsidRPr="00DA4839" w14:paraId="67FB3D5A" w14:textId="77777777" w:rsidTr="00615545">
        <w:trPr>
          <w:trHeight w:val="113"/>
          <w:jc w:val="center"/>
        </w:trPr>
        <w:tc>
          <w:tcPr>
            <w:tcW w:w="1555" w:type="dxa"/>
            <w:vMerge/>
            <w:shd w:val="clear" w:color="auto" w:fill="D9E2F3" w:themeFill="accent5" w:themeFillTint="33"/>
            <w:vAlign w:val="center"/>
          </w:tcPr>
          <w:p w14:paraId="0E1A0578" w14:textId="77777777" w:rsidR="00C40479" w:rsidRPr="00DA4839" w:rsidRDefault="00C40479" w:rsidP="00C40479">
            <w:pPr>
              <w:pStyle w:val="Web"/>
              <w:overflowPunct w:val="0"/>
              <w:spacing w:before="0" w:beforeAutospacing="0" w:after="0" w:afterAutospacing="0" w:line="240" w:lineRule="auto"/>
              <w:rPr>
                <w:rFonts w:asciiTheme="minorHAnsi" w:hAnsiTheme="minorHAnsi"/>
                <w:b/>
                <w:bCs/>
                <w:lang w:val="en-GB"/>
              </w:rPr>
            </w:pPr>
          </w:p>
        </w:tc>
        <w:tc>
          <w:tcPr>
            <w:tcW w:w="1417" w:type="dxa"/>
            <w:vMerge w:val="restart"/>
            <w:shd w:val="clear" w:color="auto" w:fill="D9E2F3" w:themeFill="accent5" w:themeFillTint="33"/>
            <w:vAlign w:val="center"/>
          </w:tcPr>
          <w:p w14:paraId="175081B9"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bCs/>
                <w:kern w:val="24"/>
              </w:rPr>
            </w:pPr>
            <w:r w:rsidRPr="00DA4839">
              <w:rPr>
                <w:rFonts w:asciiTheme="minorHAnsi" w:hAnsiTheme="minorHAnsi" w:cs="Arial"/>
                <w:bCs/>
                <w:kern w:val="24"/>
              </w:rPr>
              <w:t>MTTD</w:t>
            </w:r>
          </w:p>
        </w:tc>
        <w:tc>
          <w:tcPr>
            <w:tcW w:w="709" w:type="dxa"/>
            <w:shd w:val="clear" w:color="auto" w:fill="D9E2F3" w:themeFill="accent5" w:themeFillTint="33"/>
            <w:vAlign w:val="center"/>
          </w:tcPr>
          <w:p w14:paraId="068D415F"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38A</w:t>
            </w:r>
          </w:p>
        </w:tc>
        <w:tc>
          <w:tcPr>
            <w:tcW w:w="3402" w:type="dxa"/>
            <w:shd w:val="clear" w:color="auto" w:fill="D9E2F3" w:themeFill="accent5" w:themeFillTint="33"/>
            <w:vAlign w:val="center"/>
          </w:tcPr>
          <w:p w14:paraId="74117E99"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r w:rsidRPr="00DA4839">
              <w:rPr>
                <w:rFonts w:asciiTheme="minorHAnsi" w:hAnsiTheme="minorHAnsi"/>
                <w:lang w:val="en-GB"/>
              </w:rPr>
              <w:t>EN-DC MTTD</w:t>
            </w:r>
          </w:p>
        </w:tc>
        <w:tc>
          <w:tcPr>
            <w:tcW w:w="2551" w:type="dxa"/>
            <w:vMerge/>
            <w:shd w:val="clear" w:color="auto" w:fill="D9E2F3" w:themeFill="accent5" w:themeFillTint="33"/>
            <w:vAlign w:val="center"/>
          </w:tcPr>
          <w:p w14:paraId="5E32B069"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p>
        </w:tc>
        <w:tc>
          <w:tcPr>
            <w:tcW w:w="1726" w:type="dxa"/>
            <w:vMerge/>
            <w:shd w:val="clear" w:color="auto" w:fill="D9E2F3" w:themeFill="accent5" w:themeFillTint="33"/>
            <w:vAlign w:val="center"/>
          </w:tcPr>
          <w:p w14:paraId="59A69DA9" w14:textId="77777777" w:rsidR="00C40479" w:rsidRPr="00DA4839" w:rsidRDefault="00C40479" w:rsidP="00C40479">
            <w:pPr>
              <w:spacing w:after="0" w:line="240" w:lineRule="auto"/>
            </w:pPr>
          </w:p>
        </w:tc>
      </w:tr>
      <w:tr w:rsidR="00C40479" w:rsidRPr="00DA4839" w14:paraId="2CFBD5CC" w14:textId="77777777" w:rsidTr="00615545">
        <w:trPr>
          <w:trHeight w:val="113"/>
          <w:jc w:val="center"/>
        </w:trPr>
        <w:tc>
          <w:tcPr>
            <w:tcW w:w="1555" w:type="dxa"/>
            <w:vMerge/>
            <w:shd w:val="clear" w:color="auto" w:fill="D9E2F3" w:themeFill="accent5" w:themeFillTint="33"/>
            <w:vAlign w:val="center"/>
          </w:tcPr>
          <w:p w14:paraId="2C6D812F" w14:textId="77777777" w:rsidR="00C40479" w:rsidRPr="00DA4839" w:rsidRDefault="00C40479" w:rsidP="00C40479">
            <w:pPr>
              <w:pStyle w:val="Web"/>
              <w:overflowPunct w:val="0"/>
              <w:spacing w:before="0" w:beforeAutospacing="0" w:after="0" w:afterAutospacing="0" w:line="240" w:lineRule="auto"/>
              <w:rPr>
                <w:rFonts w:asciiTheme="minorHAnsi" w:hAnsiTheme="minorHAnsi"/>
                <w:b/>
                <w:bCs/>
                <w:lang w:val="en-GB"/>
              </w:rPr>
            </w:pPr>
          </w:p>
        </w:tc>
        <w:tc>
          <w:tcPr>
            <w:tcW w:w="1417" w:type="dxa"/>
            <w:vMerge/>
            <w:shd w:val="clear" w:color="auto" w:fill="D9E2F3" w:themeFill="accent5" w:themeFillTint="33"/>
            <w:vAlign w:val="center"/>
          </w:tcPr>
          <w:p w14:paraId="0001B99A"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bCs/>
                <w:kern w:val="24"/>
              </w:rPr>
            </w:pPr>
          </w:p>
        </w:tc>
        <w:tc>
          <w:tcPr>
            <w:tcW w:w="709" w:type="dxa"/>
            <w:shd w:val="clear" w:color="auto" w:fill="D9E2F3" w:themeFill="accent5" w:themeFillTint="33"/>
            <w:vAlign w:val="center"/>
          </w:tcPr>
          <w:p w14:paraId="5D39EE09"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38B</w:t>
            </w:r>
          </w:p>
        </w:tc>
        <w:tc>
          <w:tcPr>
            <w:tcW w:w="3402" w:type="dxa"/>
            <w:shd w:val="clear" w:color="auto" w:fill="D9E2F3" w:themeFill="accent5" w:themeFillTint="33"/>
            <w:vAlign w:val="center"/>
          </w:tcPr>
          <w:p w14:paraId="126DA5BE"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r w:rsidRPr="00DA4839">
              <w:rPr>
                <w:rFonts w:asciiTheme="minorHAnsi" w:hAnsiTheme="minorHAnsi"/>
                <w:lang w:val="en-GB"/>
              </w:rPr>
              <w:t>NR CA MTTD</w:t>
            </w:r>
          </w:p>
        </w:tc>
        <w:tc>
          <w:tcPr>
            <w:tcW w:w="2551" w:type="dxa"/>
            <w:vMerge/>
            <w:shd w:val="clear" w:color="auto" w:fill="D9E2F3" w:themeFill="accent5" w:themeFillTint="33"/>
            <w:vAlign w:val="center"/>
          </w:tcPr>
          <w:p w14:paraId="137C1C87"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p>
        </w:tc>
        <w:tc>
          <w:tcPr>
            <w:tcW w:w="1726" w:type="dxa"/>
            <w:vMerge/>
            <w:shd w:val="clear" w:color="auto" w:fill="D9E2F3" w:themeFill="accent5" w:themeFillTint="33"/>
            <w:vAlign w:val="center"/>
          </w:tcPr>
          <w:p w14:paraId="1B5F2ADB" w14:textId="77777777" w:rsidR="00C40479" w:rsidRPr="00DA4839" w:rsidRDefault="00C40479" w:rsidP="00C40479">
            <w:pPr>
              <w:spacing w:after="0" w:line="240" w:lineRule="auto"/>
            </w:pPr>
          </w:p>
        </w:tc>
      </w:tr>
      <w:tr w:rsidR="00C40479" w:rsidRPr="00DA4839" w14:paraId="1F36C94D" w14:textId="77777777" w:rsidTr="00615545">
        <w:trPr>
          <w:trHeight w:val="113"/>
          <w:jc w:val="center"/>
        </w:trPr>
        <w:tc>
          <w:tcPr>
            <w:tcW w:w="1555" w:type="dxa"/>
            <w:vMerge w:val="restart"/>
            <w:shd w:val="clear" w:color="auto" w:fill="E2EFD9" w:themeFill="accent6" w:themeFillTint="33"/>
            <w:vAlign w:val="center"/>
          </w:tcPr>
          <w:p w14:paraId="5445BC77" w14:textId="77777777" w:rsidR="00C40479" w:rsidRPr="00DA4839" w:rsidRDefault="00C40479" w:rsidP="00C40479">
            <w:pPr>
              <w:spacing w:after="0" w:line="240" w:lineRule="auto"/>
              <w:rPr>
                <w:b/>
              </w:rPr>
            </w:pPr>
            <w:r w:rsidRPr="00DA4839">
              <w:rPr>
                <w:b/>
                <w:bCs/>
                <w:lang w:val="en-GB"/>
              </w:rPr>
              <w:t>RLM/BFD/CBD/L1-RSRP</w:t>
            </w:r>
          </w:p>
        </w:tc>
        <w:tc>
          <w:tcPr>
            <w:tcW w:w="1417" w:type="dxa"/>
            <w:vMerge w:val="restart"/>
            <w:shd w:val="clear" w:color="auto" w:fill="E2EFD9" w:themeFill="accent6" w:themeFillTint="33"/>
            <w:vAlign w:val="center"/>
          </w:tcPr>
          <w:p w14:paraId="125BF467" w14:textId="77777777" w:rsidR="00C40479" w:rsidRPr="00DA4839" w:rsidRDefault="00C40479" w:rsidP="00C40479">
            <w:pPr>
              <w:spacing w:after="0" w:line="240" w:lineRule="auto"/>
              <w:jc w:val="both"/>
              <w:rPr>
                <w:bCs/>
                <w:lang w:val="en-GB"/>
              </w:rPr>
            </w:pPr>
            <w:r w:rsidRPr="00DA4839">
              <w:rPr>
                <w:bCs/>
                <w:lang w:val="en-GB"/>
              </w:rPr>
              <w:t>RLM</w:t>
            </w:r>
          </w:p>
        </w:tc>
        <w:tc>
          <w:tcPr>
            <w:tcW w:w="709" w:type="dxa"/>
            <w:shd w:val="clear" w:color="auto" w:fill="E2EFD9" w:themeFill="accent6" w:themeFillTint="33"/>
            <w:vAlign w:val="center"/>
            <w:hideMark/>
          </w:tcPr>
          <w:p w14:paraId="6CBBDEB8" w14:textId="77777777" w:rsidR="00C40479" w:rsidRPr="00DA4839" w:rsidRDefault="00C40479" w:rsidP="00C40479">
            <w:pPr>
              <w:spacing w:after="0" w:line="240" w:lineRule="auto"/>
              <w:jc w:val="both"/>
            </w:pPr>
            <w:r w:rsidRPr="00DA4839">
              <w:rPr>
                <w:bCs/>
                <w:lang w:val="en-GB"/>
              </w:rPr>
              <w:t>7</w:t>
            </w:r>
          </w:p>
        </w:tc>
        <w:tc>
          <w:tcPr>
            <w:tcW w:w="3402" w:type="dxa"/>
            <w:shd w:val="clear" w:color="auto" w:fill="E2EFD9" w:themeFill="accent6" w:themeFillTint="33"/>
            <w:vAlign w:val="center"/>
            <w:hideMark/>
          </w:tcPr>
          <w:p w14:paraId="7E5C27BC" w14:textId="77777777" w:rsidR="00C40479" w:rsidRPr="00DA4839" w:rsidRDefault="00C40479" w:rsidP="00C40479">
            <w:pPr>
              <w:spacing w:after="0" w:line="240" w:lineRule="auto"/>
            </w:pPr>
            <w:r w:rsidRPr="00DA4839">
              <w:rPr>
                <w:lang w:val="en-GB"/>
              </w:rPr>
              <w:t>EN-DC SSB RLM for PSCell IS and OOS</w:t>
            </w:r>
          </w:p>
        </w:tc>
        <w:tc>
          <w:tcPr>
            <w:tcW w:w="2551" w:type="dxa"/>
            <w:vMerge w:val="restart"/>
            <w:shd w:val="clear" w:color="auto" w:fill="E2EFD9" w:themeFill="accent6" w:themeFillTint="33"/>
            <w:vAlign w:val="center"/>
          </w:tcPr>
          <w:p w14:paraId="306D50E8" w14:textId="77777777" w:rsidR="00C40479" w:rsidRPr="00DA4839" w:rsidRDefault="00C40479" w:rsidP="008A15AB">
            <w:pPr>
              <w:pStyle w:val="af5"/>
              <w:numPr>
                <w:ilvl w:val="0"/>
                <w:numId w:val="41"/>
              </w:numPr>
              <w:spacing w:after="0" w:line="240" w:lineRule="auto"/>
              <w:ind w:leftChars="-9" w:left="0" w:hangingChars="9" w:hanging="20"/>
            </w:pPr>
            <w:r w:rsidRPr="00DA4839">
              <w:t>SSB for OOS/INS</w:t>
            </w:r>
          </w:p>
        </w:tc>
        <w:tc>
          <w:tcPr>
            <w:tcW w:w="1726" w:type="dxa"/>
            <w:vMerge w:val="restart"/>
            <w:shd w:val="clear" w:color="auto" w:fill="E2EFD9" w:themeFill="accent6" w:themeFillTint="33"/>
            <w:vAlign w:val="center"/>
          </w:tcPr>
          <w:p w14:paraId="6CC5A6A0" w14:textId="1C4B6637" w:rsidR="00C40479" w:rsidRDefault="00C40479" w:rsidP="00C40479">
            <w:pPr>
              <w:spacing w:after="0" w:line="240" w:lineRule="auto"/>
            </w:pPr>
            <w:r w:rsidRPr="00944AB6">
              <w:rPr>
                <w:rFonts w:hint="eastAsia"/>
                <w:b/>
                <w:color w:val="FF0000"/>
              </w:rPr>
              <w:t>Fine</w:t>
            </w:r>
          </w:p>
          <w:p w14:paraId="759639DD" w14:textId="77777777" w:rsidR="00C40479" w:rsidRPr="00DA4839" w:rsidRDefault="00C40479" w:rsidP="00C40479">
            <w:pPr>
              <w:spacing w:after="0" w:line="240" w:lineRule="auto"/>
            </w:pPr>
            <w:r>
              <w:t>SMTC should not overlap all SSB occasions</w:t>
            </w:r>
          </w:p>
        </w:tc>
      </w:tr>
      <w:tr w:rsidR="00C40479" w:rsidRPr="00DA4839" w14:paraId="36404C7A" w14:textId="77777777" w:rsidTr="00615545">
        <w:trPr>
          <w:trHeight w:val="113"/>
          <w:jc w:val="center"/>
        </w:trPr>
        <w:tc>
          <w:tcPr>
            <w:tcW w:w="1555" w:type="dxa"/>
            <w:vMerge/>
            <w:shd w:val="clear" w:color="auto" w:fill="E2EFD9" w:themeFill="accent6" w:themeFillTint="33"/>
            <w:vAlign w:val="center"/>
          </w:tcPr>
          <w:p w14:paraId="13D545C0" w14:textId="77777777" w:rsidR="00C40479" w:rsidRPr="00DA4839" w:rsidRDefault="00C40479" w:rsidP="00C40479">
            <w:pPr>
              <w:spacing w:after="0" w:line="240" w:lineRule="auto"/>
              <w:rPr>
                <w:b/>
              </w:rPr>
            </w:pPr>
          </w:p>
        </w:tc>
        <w:tc>
          <w:tcPr>
            <w:tcW w:w="1417" w:type="dxa"/>
            <w:vMerge/>
            <w:shd w:val="clear" w:color="auto" w:fill="E2EFD9" w:themeFill="accent6" w:themeFillTint="33"/>
            <w:vAlign w:val="center"/>
          </w:tcPr>
          <w:p w14:paraId="77E181C1" w14:textId="77777777" w:rsidR="00C40479" w:rsidRPr="00DA4839" w:rsidRDefault="00C40479" w:rsidP="00C40479">
            <w:pPr>
              <w:spacing w:after="0" w:line="240" w:lineRule="auto"/>
              <w:jc w:val="both"/>
            </w:pPr>
          </w:p>
        </w:tc>
        <w:tc>
          <w:tcPr>
            <w:tcW w:w="709" w:type="dxa"/>
            <w:shd w:val="clear" w:color="auto" w:fill="E2EFD9" w:themeFill="accent6" w:themeFillTint="33"/>
            <w:vAlign w:val="center"/>
            <w:hideMark/>
          </w:tcPr>
          <w:p w14:paraId="213BD35C" w14:textId="77777777" w:rsidR="00C40479" w:rsidRPr="00DA4839" w:rsidRDefault="00C40479" w:rsidP="00C40479">
            <w:pPr>
              <w:spacing w:after="0" w:line="240" w:lineRule="auto"/>
              <w:jc w:val="both"/>
            </w:pPr>
            <w:r w:rsidRPr="00DA4839">
              <w:rPr>
                <w:bCs/>
                <w:lang w:val="en-GB"/>
              </w:rPr>
              <w:t>9</w:t>
            </w:r>
          </w:p>
        </w:tc>
        <w:tc>
          <w:tcPr>
            <w:tcW w:w="3402" w:type="dxa"/>
            <w:shd w:val="clear" w:color="auto" w:fill="E2EFD9" w:themeFill="accent6" w:themeFillTint="33"/>
            <w:vAlign w:val="center"/>
            <w:hideMark/>
          </w:tcPr>
          <w:p w14:paraId="0F2828D9" w14:textId="77777777" w:rsidR="00C40479" w:rsidRPr="00DA4839" w:rsidRDefault="00C40479" w:rsidP="00C40479">
            <w:pPr>
              <w:spacing w:after="0" w:line="240" w:lineRule="auto"/>
            </w:pPr>
            <w:r w:rsidRPr="00DA4839">
              <w:rPr>
                <w:lang w:val="en-GB"/>
              </w:rPr>
              <w:t>SA SSB RLM for PCell IS and OOS</w:t>
            </w:r>
          </w:p>
        </w:tc>
        <w:tc>
          <w:tcPr>
            <w:tcW w:w="2551" w:type="dxa"/>
            <w:vMerge/>
            <w:shd w:val="clear" w:color="auto" w:fill="E2EFD9" w:themeFill="accent6" w:themeFillTint="33"/>
            <w:vAlign w:val="center"/>
          </w:tcPr>
          <w:p w14:paraId="12B3B7B2" w14:textId="77777777" w:rsidR="00C40479" w:rsidRPr="00DA4839" w:rsidRDefault="00C40479" w:rsidP="008A15AB">
            <w:pPr>
              <w:pStyle w:val="af5"/>
              <w:numPr>
                <w:ilvl w:val="0"/>
                <w:numId w:val="41"/>
              </w:numPr>
              <w:spacing w:after="0" w:line="240" w:lineRule="auto"/>
              <w:ind w:leftChars="-9" w:left="0" w:hangingChars="9" w:hanging="20"/>
            </w:pPr>
          </w:p>
        </w:tc>
        <w:tc>
          <w:tcPr>
            <w:tcW w:w="1726" w:type="dxa"/>
            <w:vMerge/>
            <w:shd w:val="clear" w:color="auto" w:fill="E2EFD9" w:themeFill="accent6" w:themeFillTint="33"/>
            <w:vAlign w:val="center"/>
          </w:tcPr>
          <w:p w14:paraId="139AD73F" w14:textId="77777777" w:rsidR="00C40479" w:rsidRPr="00DA4839" w:rsidRDefault="00C40479" w:rsidP="00C40479">
            <w:pPr>
              <w:spacing w:after="0" w:line="240" w:lineRule="auto"/>
            </w:pPr>
          </w:p>
        </w:tc>
      </w:tr>
      <w:tr w:rsidR="00C40479" w:rsidRPr="00DA4839" w14:paraId="60871C82" w14:textId="77777777" w:rsidTr="00615545">
        <w:trPr>
          <w:trHeight w:val="113"/>
          <w:jc w:val="center"/>
        </w:trPr>
        <w:tc>
          <w:tcPr>
            <w:tcW w:w="1555" w:type="dxa"/>
            <w:vMerge/>
            <w:shd w:val="clear" w:color="auto" w:fill="E2EFD9" w:themeFill="accent6" w:themeFillTint="33"/>
            <w:vAlign w:val="center"/>
          </w:tcPr>
          <w:p w14:paraId="5BC2ADD3"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569358C2" w14:textId="77777777" w:rsidR="00C40479" w:rsidRPr="00DA4839" w:rsidRDefault="00C40479" w:rsidP="00C40479">
            <w:pPr>
              <w:spacing w:after="0" w:line="240" w:lineRule="auto"/>
              <w:jc w:val="both"/>
            </w:pPr>
          </w:p>
        </w:tc>
        <w:tc>
          <w:tcPr>
            <w:tcW w:w="709" w:type="dxa"/>
            <w:shd w:val="clear" w:color="auto" w:fill="E2EFD9" w:themeFill="accent6" w:themeFillTint="33"/>
            <w:vAlign w:val="center"/>
          </w:tcPr>
          <w:p w14:paraId="6DC0F3E6" w14:textId="77777777" w:rsidR="00C40479" w:rsidRPr="00DA4839" w:rsidRDefault="00C40479" w:rsidP="00C40479">
            <w:pPr>
              <w:spacing w:after="0" w:line="240" w:lineRule="auto"/>
              <w:jc w:val="both"/>
            </w:pPr>
            <w:r w:rsidRPr="00DA4839">
              <w:rPr>
                <w:bCs/>
                <w:lang w:val="en-GB"/>
              </w:rPr>
              <w:t>13A</w:t>
            </w:r>
          </w:p>
        </w:tc>
        <w:tc>
          <w:tcPr>
            <w:tcW w:w="3402" w:type="dxa"/>
            <w:shd w:val="clear" w:color="auto" w:fill="E2EFD9" w:themeFill="accent6" w:themeFillTint="33"/>
            <w:vAlign w:val="center"/>
          </w:tcPr>
          <w:p w14:paraId="1E59AE33" w14:textId="77777777" w:rsidR="00C40479" w:rsidRPr="00DA4839" w:rsidRDefault="00C40479" w:rsidP="00C40479">
            <w:pPr>
              <w:spacing w:after="0" w:line="240" w:lineRule="auto"/>
            </w:pPr>
            <w:r w:rsidRPr="00DA4839">
              <w:rPr>
                <w:lang w:val="en-GB"/>
              </w:rPr>
              <w:t>EN-DC CSI RLM for PSCell</w:t>
            </w:r>
          </w:p>
        </w:tc>
        <w:tc>
          <w:tcPr>
            <w:tcW w:w="2551" w:type="dxa"/>
            <w:vMerge w:val="restart"/>
            <w:shd w:val="clear" w:color="auto" w:fill="E2EFD9" w:themeFill="accent6" w:themeFillTint="33"/>
            <w:vAlign w:val="center"/>
          </w:tcPr>
          <w:p w14:paraId="717CA6E0" w14:textId="77777777" w:rsidR="00C40479" w:rsidRPr="00DA4839" w:rsidRDefault="00C40479" w:rsidP="008A15AB">
            <w:pPr>
              <w:pStyle w:val="af5"/>
              <w:numPr>
                <w:ilvl w:val="0"/>
                <w:numId w:val="41"/>
              </w:numPr>
              <w:spacing w:after="0" w:line="240" w:lineRule="auto"/>
              <w:ind w:leftChars="-9" w:left="0" w:hangingChars="9" w:hanging="20"/>
            </w:pPr>
            <w:r w:rsidRPr="00DA4839">
              <w:t>CSI-RS for OOS/INS</w:t>
            </w:r>
          </w:p>
        </w:tc>
        <w:tc>
          <w:tcPr>
            <w:tcW w:w="1726" w:type="dxa"/>
            <w:vMerge/>
            <w:shd w:val="clear" w:color="auto" w:fill="E2EFD9" w:themeFill="accent6" w:themeFillTint="33"/>
            <w:vAlign w:val="center"/>
          </w:tcPr>
          <w:p w14:paraId="561AE319" w14:textId="77777777" w:rsidR="00C40479" w:rsidRPr="00DA4839" w:rsidRDefault="00C40479" w:rsidP="00C40479">
            <w:pPr>
              <w:spacing w:after="0" w:line="240" w:lineRule="auto"/>
            </w:pPr>
          </w:p>
        </w:tc>
      </w:tr>
      <w:tr w:rsidR="00C40479" w:rsidRPr="00DA4839" w14:paraId="7737CAD8" w14:textId="77777777" w:rsidTr="00615545">
        <w:trPr>
          <w:trHeight w:val="113"/>
          <w:jc w:val="center"/>
        </w:trPr>
        <w:tc>
          <w:tcPr>
            <w:tcW w:w="1555" w:type="dxa"/>
            <w:vMerge/>
            <w:shd w:val="clear" w:color="auto" w:fill="E2EFD9" w:themeFill="accent6" w:themeFillTint="33"/>
            <w:vAlign w:val="center"/>
          </w:tcPr>
          <w:p w14:paraId="3A5D8CAE"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31EAC6CE" w14:textId="77777777" w:rsidR="00C40479" w:rsidRPr="00DA4839" w:rsidRDefault="00C40479" w:rsidP="00C40479">
            <w:pPr>
              <w:spacing w:after="0" w:line="240" w:lineRule="auto"/>
              <w:jc w:val="both"/>
            </w:pPr>
          </w:p>
        </w:tc>
        <w:tc>
          <w:tcPr>
            <w:tcW w:w="709" w:type="dxa"/>
            <w:shd w:val="clear" w:color="auto" w:fill="E2EFD9" w:themeFill="accent6" w:themeFillTint="33"/>
            <w:vAlign w:val="center"/>
          </w:tcPr>
          <w:p w14:paraId="16D98D47" w14:textId="77777777" w:rsidR="00C40479" w:rsidRPr="00DA4839" w:rsidRDefault="00C40479" w:rsidP="00C40479">
            <w:pPr>
              <w:spacing w:after="0" w:line="240" w:lineRule="auto"/>
              <w:jc w:val="both"/>
            </w:pPr>
            <w:r w:rsidRPr="00DA4839">
              <w:rPr>
                <w:bCs/>
                <w:lang w:val="en-GB"/>
              </w:rPr>
              <w:t>13B</w:t>
            </w:r>
          </w:p>
        </w:tc>
        <w:tc>
          <w:tcPr>
            <w:tcW w:w="3402" w:type="dxa"/>
            <w:shd w:val="clear" w:color="auto" w:fill="E2EFD9" w:themeFill="accent6" w:themeFillTint="33"/>
            <w:vAlign w:val="center"/>
          </w:tcPr>
          <w:p w14:paraId="330D985D" w14:textId="77777777" w:rsidR="00C40479" w:rsidRPr="00DA4839" w:rsidRDefault="00C40479" w:rsidP="00C40479">
            <w:pPr>
              <w:spacing w:after="0" w:line="240" w:lineRule="auto"/>
              <w:rPr>
                <w:lang w:val="en-GB"/>
              </w:rPr>
            </w:pPr>
            <w:r w:rsidRPr="00DA4839">
              <w:rPr>
                <w:lang w:val="en-GB"/>
              </w:rPr>
              <w:t>SA CSI RLM for PCell</w:t>
            </w:r>
          </w:p>
        </w:tc>
        <w:tc>
          <w:tcPr>
            <w:tcW w:w="2551" w:type="dxa"/>
            <w:vMerge/>
            <w:shd w:val="clear" w:color="auto" w:fill="E2EFD9" w:themeFill="accent6" w:themeFillTint="33"/>
            <w:vAlign w:val="center"/>
          </w:tcPr>
          <w:p w14:paraId="2B9AEAC6" w14:textId="77777777" w:rsidR="00C40479" w:rsidRPr="00DA4839" w:rsidRDefault="00C40479" w:rsidP="008A15AB">
            <w:pPr>
              <w:pStyle w:val="af5"/>
              <w:numPr>
                <w:ilvl w:val="0"/>
                <w:numId w:val="41"/>
              </w:numPr>
              <w:spacing w:after="0" w:line="240" w:lineRule="auto"/>
              <w:ind w:leftChars="-9" w:left="0" w:hangingChars="9" w:hanging="20"/>
            </w:pPr>
          </w:p>
        </w:tc>
        <w:tc>
          <w:tcPr>
            <w:tcW w:w="1726" w:type="dxa"/>
            <w:vMerge/>
            <w:shd w:val="clear" w:color="auto" w:fill="E2EFD9" w:themeFill="accent6" w:themeFillTint="33"/>
            <w:vAlign w:val="center"/>
          </w:tcPr>
          <w:p w14:paraId="712D703D" w14:textId="77777777" w:rsidR="00C40479" w:rsidRPr="00DA4839" w:rsidRDefault="00C40479" w:rsidP="00C40479">
            <w:pPr>
              <w:spacing w:after="0" w:line="240" w:lineRule="auto"/>
            </w:pPr>
          </w:p>
        </w:tc>
      </w:tr>
      <w:tr w:rsidR="00C40479" w:rsidRPr="00DA4839" w14:paraId="031C030B" w14:textId="77777777" w:rsidTr="00615545">
        <w:trPr>
          <w:trHeight w:val="113"/>
          <w:jc w:val="center"/>
        </w:trPr>
        <w:tc>
          <w:tcPr>
            <w:tcW w:w="1555" w:type="dxa"/>
            <w:vMerge/>
            <w:shd w:val="clear" w:color="auto" w:fill="E2EFD9" w:themeFill="accent6" w:themeFillTint="33"/>
            <w:vAlign w:val="center"/>
          </w:tcPr>
          <w:p w14:paraId="326DB5E2" w14:textId="77777777" w:rsidR="00C40479" w:rsidRPr="00DA4839" w:rsidRDefault="00C40479" w:rsidP="00C40479">
            <w:pPr>
              <w:spacing w:after="0" w:line="240" w:lineRule="auto"/>
              <w:rPr>
                <w:b/>
                <w:bCs/>
                <w:lang w:val="en-GB"/>
              </w:rPr>
            </w:pPr>
          </w:p>
        </w:tc>
        <w:tc>
          <w:tcPr>
            <w:tcW w:w="1417" w:type="dxa"/>
            <w:shd w:val="clear" w:color="auto" w:fill="E2EFD9" w:themeFill="accent6" w:themeFillTint="33"/>
            <w:vAlign w:val="center"/>
          </w:tcPr>
          <w:p w14:paraId="35E76ADB" w14:textId="77777777" w:rsidR="00C40479" w:rsidRPr="00DA4839" w:rsidRDefault="00C40479" w:rsidP="00C40479">
            <w:pPr>
              <w:spacing w:after="0" w:line="240" w:lineRule="auto"/>
              <w:jc w:val="both"/>
              <w:rPr>
                <w:bCs/>
                <w:lang w:val="en-GB"/>
              </w:rPr>
            </w:pPr>
            <w:r w:rsidRPr="00DA4839">
              <w:rPr>
                <w:bCs/>
                <w:lang w:val="en-GB"/>
              </w:rPr>
              <w:t>L1-RSRP</w:t>
            </w:r>
          </w:p>
        </w:tc>
        <w:tc>
          <w:tcPr>
            <w:tcW w:w="709" w:type="dxa"/>
            <w:shd w:val="clear" w:color="auto" w:fill="E2EFD9" w:themeFill="accent6" w:themeFillTint="33"/>
            <w:vAlign w:val="center"/>
          </w:tcPr>
          <w:p w14:paraId="09FB1F8A" w14:textId="77777777" w:rsidR="00C40479" w:rsidRPr="00DA4839" w:rsidRDefault="00C40479" w:rsidP="00C40479">
            <w:pPr>
              <w:spacing w:after="0" w:line="240" w:lineRule="auto"/>
              <w:jc w:val="both"/>
              <w:rPr>
                <w:bCs/>
                <w:lang w:val="en-GB"/>
              </w:rPr>
            </w:pPr>
            <w:r w:rsidRPr="00DA4839">
              <w:rPr>
                <w:bCs/>
                <w:lang w:val="en-GB"/>
              </w:rPr>
              <w:t>29A</w:t>
            </w:r>
          </w:p>
        </w:tc>
        <w:tc>
          <w:tcPr>
            <w:tcW w:w="3402" w:type="dxa"/>
            <w:shd w:val="clear" w:color="auto" w:fill="E2EFD9" w:themeFill="accent6" w:themeFillTint="33"/>
            <w:vAlign w:val="center"/>
          </w:tcPr>
          <w:p w14:paraId="01F5ABA8" w14:textId="77777777" w:rsidR="00C40479" w:rsidRPr="00DA4839" w:rsidRDefault="00C40479" w:rsidP="00C40479">
            <w:pPr>
              <w:spacing w:after="0" w:line="240" w:lineRule="auto"/>
              <w:rPr>
                <w:lang w:val="en-GB"/>
              </w:rPr>
            </w:pPr>
            <w:r w:rsidRPr="00DA4839">
              <w:rPr>
                <w:lang w:val="en-GB"/>
              </w:rPr>
              <w:t>Beam management: L1-RSRP reporting</w:t>
            </w:r>
          </w:p>
        </w:tc>
        <w:tc>
          <w:tcPr>
            <w:tcW w:w="2551" w:type="dxa"/>
            <w:vMerge w:val="restart"/>
            <w:shd w:val="clear" w:color="auto" w:fill="E2EFD9" w:themeFill="accent6" w:themeFillTint="33"/>
            <w:vAlign w:val="center"/>
          </w:tcPr>
          <w:p w14:paraId="48C6FA30"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8A15AB">
              <w:rPr>
                <w:lang w:val="en-GB"/>
              </w:rPr>
              <w:t>SSB</w:t>
            </w:r>
          </w:p>
          <w:p w14:paraId="1478D916"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8A15AB">
              <w:rPr>
                <w:lang w:val="en-GB"/>
              </w:rPr>
              <w:t>CSI-RS</w:t>
            </w:r>
          </w:p>
        </w:tc>
        <w:tc>
          <w:tcPr>
            <w:tcW w:w="1726" w:type="dxa"/>
            <w:vMerge/>
            <w:shd w:val="clear" w:color="auto" w:fill="E2EFD9" w:themeFill="accent6" w:themeFillTint="33"/>
            <w:vAlign w:val="center"/>
          </w:tcPr>
          <w:p w14:paraId="7B2CDCB5" w14:textId="77777777" w:rsidR="00C40479" w:rsidRPr="00DA4839" w:rsidRDefault="00C40479" w:rsidP="00C40479">
            <w:pPr>
              <w:spacing w:after="0" w:line="240" w:lineRule="auto"/>
              <w:rPr>
                <w:lang w:val="en-GB"/>
              </w:rPr>
            </w:pPr>
          </w:p>
        </w:tc>
      </w:tr>
      <w:tr w:rsidR="00C40479" w:rsidRPr="00DA4839" w14:paraId="0906A7F1" w14:textId="77777777" w:rsidTr="00615545">
        <w:trPr>
          <w:trHeight w:val="113"/>
          <w:jc w:val="center"/>
        </w:trPr>
        <w:tc>
          <w:tcPr>
            <w:tcW w:w="1555" w:type="dxa"/>
            <w:vMerge/>
            <w:shd w:val="clear" w:color="auto" w:fill="E2EFD9" w:themeFill="accent6" w:themeFillTint="33"/>
            <w:vAlign w:val="center"/>
          </w:tcPr>
          <w:p w14:paraId="64AD7710" w14:textId="77777777" w:rsidR="00C40479" w:rsidRPr="00DA4839" w:rsidRDefault="00C40479" w:rsidP="00C40479">
            <w:pPr>
              <w:spacing w:after="0" w:line="240" w:lineRule="auto"/>
              <w:rPr>
                <w:b/>
                <w:bCs/>
                <w:lang w:val="en-GB"/>
              </w:rPr>
            </w:pPr>
          </w:p>
        </w:tc>
        <w:tc>
          <w:tcPr>
            <w:tcW w:w="1417" w:type="dxa"/>
            <w:shd w:val="clear" w:color="auto" w:fill="E2EFD9" w:themeFill="accent6" w:themeFillTint="33"/>
            <w:vAlign w:val="center"/>
          </w:tcPr>
          <w:p w14:paraId="6DBD9840" w14:textId="77777777" w:rsidR="00C40479" w:rsidRPr="00DA4839" w:rsidRDefault="00C40479" w:rsidP="00C40479">
            <w:pPr>
              <w:spacing w:after="0" w:line="240" w:lineRule="auto"/>
              <w:jc w:val="both"/>
              <w:rPr>
                <w:bCs/>
                <w:lang w:val="en-GB"/>
              </w:rPr>
            </w:pPr>
            <w:r w:rsidRPr="00DA4839">
              <w:rPr>
                <w:bCs/>
                <w:lang w:val="en-GB"/>
              </w:rPr>
              <w:t>BFD/CBD</w:t>
            </w:r>
          </w:p>
        </w:tc>
        <w:tc>
          <w:tcPr>
            <w:tcW w:w="709" w:type="dxa"/>
            <w:shd w:val="clear" w:color="auto" w:fill="E2EFD9" w:themeFill="accent6" w:themeFillTint="33"/>
            <w:vAlign w:val="center"/>
          </w:tcPr>
          <w:p w14:paraId="1D86AE43" w14:textId="77777777" w:rsidR="00C40479" w:rsidRPr="00DA4839" w:rsidRDefault="00C40479" w:rsidP="00C40479">
            <w:pPr>
              <w:spacing w:after="0" w:line="240" w:lineRule="auto"/>
              <w:jc w:val="both"/>
              <w:rPr>
                <w:bCs/>
                <w:lang w:val="en-GB"/>
              </w:rPr>
            </w:pPr>
            <w:r w:rsidRPr="00DA4839">
              <w:rPr>
                <w:bCs/>
                <w:lang w:val="en-GB"/>
              </w:rPr>
              <w:t>29B</w:t>
            </w:r>
          </w:p>
        </w:tc>
        <w:tc>
          <w:tcPr>
            <w:tcW w:w="3402" w:type="dxa"/>
            <w:shd w:val="clear" w:color="auto" w:fill="E2EFD9" w:themeFill="accent6" w:themeFillTint="33"/>
            <w:vAlign w:val="center"/>
          </w:tcPr>
          <w:p w14:paraId="52D8001A" w14:textId="52AF96E8" w:rsidR="00C40479" w:rsidRPr="00DA4839" w:rsidRDefault="00C40479" w:rsidP="004E500D">
            <w:pPr>
              <w:spacing w:after="0" w:line="240" w:lineRule="auto"/>
              <w:rPr>
                <w:lang w:val="en-GB"/>
              </w:rPr>
            </w:pPr>
            <w:r w:rsidRPr="00DA4839">
              <w:rPr>
                <w:lang w:val="en-GB"/>
              </w:rPr>
              <w:t>Beam management: Beam failure detection and link recovery procedure</w:t>
            </w:r>
            <w:r>
              <w:rPr>
                <w:lang w:val="en-GB"/>
              </w:rPr>
              <w:t xml:space="preserve"> </w:t>
            </w:r>
          </w:p>
        </w:tc>
        <w:tc>
          <w:tcPr>
            <w:tcW w:w="2551" w:type="dxa"/>
            <w:vMerge/>
            <w:shd w:val="clear" w:color="auto" w:fill="E2EFD9" w:themeFill="accent6" w:themeFillTint="33"/>
            <w:vAlign w:val="center"/>
          </w:tcPr>
          <w:p w14:paraId="4388D563" w14:textId="77777777" w:rsidR="00C40479" w:rsidRPr="008A15AB" w:rsidRDefault="00C40479" w:rsidP="008A15AB">
            <w:pPr>
              <w:pStyle w:val="af5"/>
              <w:numPr>
                <w:ilvl w:val="0"/>
                <w:numId w:val="41"/>
              </w:numPr>
              <w:spacing w:after="0" w:line="240" w:lineRule="auto"/>
              <w:ind w:leftChars="-9" w:left="0" w:hangingChars="9" w:hanging="20"/>
              <w:rPr>
                <w:lang w:val="en-GB"/>
              </w:rPr>
            </w:pPr>
          </w:p>
        </w:tc>
        <w:tc>
          <w:tcPr>
            <w:tcW w:w="1726" w:type="dxa"/>
            <w:vMerge/>
            <w:shd w:val="clear" w:color="auto" w:fill="E2EFD9" w:themeFill="accent6" w:themeFillTint="33"/>
            <w:vAlign w:val="center"/>
          </w:tcPr>
          <w:p w14:paraId="736F1F0A" w14:textId="77777777" w:rsidR="00C40479" w:rsidRPr="00DA4839" w:rsidRDefault="00C40479" w:rsidP="00C40479">
            <w:pPr>
              <w:spacing w:after="0" w:line="240" w:lineRule="auto"/>
              <w:rPr>
                <w:lang w:val="en-GB"/>
              </w:rPr>
            </w:pPr>
          </w:p>
        </w:tc>
      </w:tr>
      <w:tr w:rsidR="00C40479" w:rsidRPr="00DA4839" w14:paraId="1BA2B3B8" w14:textId="77777777" w:rsidTr="00615545">
        <w:trPr>
          <w:trHeight w:val="113"/>
          <w:jc w:val="center"/>
        </w:trPr>
        <w:tc>
          <w:tcPr>
            <w:tcW w:w="1555" w:type="dxa"/>
            <w:vMerge/>
            <w:shd w:val="clear" w:color="auto" w:fill="E2EFD9" w:themeFill="accent6" w:themeFillTint="33"/>
            <w:vAlign w:val="center"/>
          </w:tcPr>
          <w:p w14:paraId="5F656BD7" w14:textId="77777777" w:rsidR="00C40479" w:rsidRPr="00DA4839" w:rsidRDefault="00C40479" w:rsidP="00C40479">
            <w:pPr>
              <w:pStyle w:val="Web"/>
              <w:overflowPunct w:val="0"/>
              <w:spacing w:before="0" w:beforeAutospacing="0" w:after="0" w:afterAutospacing="0" w:line="240" w:lineRule="auto"/>
              <w:rPr>
                <w:rFonts w:asciiTheme="minorHAnsi" w:hAnsiTheme="minorHAnsi"/>
                <w:b/>
                <w:bCs/>
                <w:lang w:val="en-GB"/>
              </w:rPr>
            </w:pPr>
          </w:p>
        </w:tc>
        <w:tc>
          <w:tcPr>
            <w:tcW w:w="1417" w:type="dxa"/>
            <w:vMerge w:val="restart"/>
            <w:shd w:val="clear" w:color="auto" w:fill="E2EFD9" w:themeFill="accent6" w:themeFillTint="33"/>
            <w:vAlign w:val="center"/>
          </w:tcPr>
          <w:p w14:paraId="50E70626"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bCs/>
                <w:kern w:val="24"/>
              </w:rPr>
            </w:pPr>
            <w:r w:rsidRPr="00DA4839">
              <w:rPr>
                <w:rFonts w:asciiTheme="minorHAnsi" w:hAnsiTheme="minorHAnsi" w:cs="Arial"/>
                <w:kern w:val="24"/>
              </w:rPr>
              <w:t>scheduling restriction</w:t>
            </w:r>
          </w:p>
        </w:tc>
        <w:tc>
          <w:tcPr>
            <w:tcW w:w="709" w:type="dxa"/>
            <w:shd w:val="clear" w:color="auto" w:fill="E2EFD9" w:themeFill="accent6" w:themeFillTint="33"/>
            <w:vAlign w:val="center"/>
          </w:tcPr>
          <w:p w14:paraId="49E3C0FD"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25</w:t>
            </w:r>
          </w:p>
        </w:tc>
        <w:tc>
          <w:tcPr>
            <w:tcW w:w="3402" w:type="dxa"/>
            <w:shd w:val="clear" w:color="auto" w:fill="E2EFD9" w:themeFill="accent6" w:themeFillTint="33"/>
            <w:vAlign w:val="center"/>
          </w:tcPr>
          <w:p w14:paraId="416F73F1"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r w:rsidRPr="00DA4839">
              <w:rPr>
                <w:rFonts w:asciiTheme="minorHAnsi" w:hAnsiTheme="minorHAnsi"/>
                <w:lang w:val="en-GB"/>
              </w:rPr>
              <w:t>EN-DC/SA SSB RLM scheduling restriction and impact on mobility</w:t>
            </w:r>
          </w:p>
        </w:tc>
        <w:tc>
          <w:tcPr>
            <w:tcW w:w="2551" w:type="dxa"/>
            <w:shd w:val="clear" w:color="auto" w:fill="E2EFD9" w:themeFill="accent6" w:themeFillTint="33"/>
            <w:vAlign w:val="center"/>
          </w:tcPr>
          <w:p w14:paraId="6BBFA9B5"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lang w:val="en-GB"/>
              </w:rPr>
              <w:t>PDSCH/PDCCH for DCI and PDSCH decoding</w:t>
            </w:r>
          </w:p>
        </w:tc>
        <w:tc>
          <w:tcPr>
            <w:tcW w:w="1726" w:type="dxa"/>
            <w:vMerge/>
            <w:shd w:val="clear" w:color="auto" w:fill="E2EFD9" w:themeFill="accent6" w:themeFillTint="33"/>
            <w:vAlign w:val="center"/>
          </w:tcPr>
          <w:p w14:paraId="32DE77B2" w14:textId="77777777" w:rsidR="00C40479" w:rsidRPr="00DA4839" w:rsidRDefault="00C40479" w:rsidP="00C40479">
            <w:pPr>
              <w:spacing w:after="0" w:line="240" w:lineRule="auto"/>
            </w:pPr>
          </w:p>
        </w:tc>
      </w:tr>
      <w:tr w:rsidR="00C40479" w:rsidRPr="00DA4839" w14:paraId="3A69D156" w14:textId="77777777" w:rsidTr="00615545">
        <w:trPr>
          <w:trHeight w:val="113"/>
          <w:jc w:val="center"/>
        </w:trPr>
        <w:tc>
          <w:tcPr>
            <w:tcW w:w="1555" w:type="dxa"/>
            <w:vMerge/>
            <w:shd w:val="clear" w:color="auto" w:fill="E2EFD9" w:themeFill="accent6" w:themeFillTint="33"/>
            <w:vAlign w:val="center"/>
          </w:tcPr>
          <w:p w14:paraId="4BD55B55" w14:textId="77777777" w:rsidR="00C40479" w:rsidRPr="00DA4839" w:rsidRDefault="00C40479" w:rsidP="00C40479">
            <w:pPr>
              <w:pStyle w:val="Web"/>
              <w:overflowPunct w:val="0"/>
              <w:spacing w:before="0" w:beforeAutospacing="0" w:after="0" w:afterAutospacing="0" w:line="240" w:lineRule="auto"/>
              <w:rPr>
                <w:rFonts w:asciiTheme="minorHAnsi" w:hAnsiTheme="minorHAnsi"/>
                <w:b/>
                <w:bCs/>
                <w:lang w:val="en-GB"/>
              </w:rPr>
            </w:pPr>
          </w:p>
        </w:tc>
        <w:tc>
          <w:tcPr>
            <w:tcW w:w="1417" w:type="dxa"/>
            <w:vMerge/>
            <w:shd w:val="clear" w:color="auto" w:fill="E2EFD9" w:themeFill="accent6" w:themeFillTint="33"/>
            <w:vAlign w:val="center"/>
          </w:tcPr>
          <w:p w14:paraId="531D9C47"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bCs/>
                <w:kern w:val="24"/>
              </w:rPr>
            </w:pPr>
          </w:p>
        </w:tc>
        <w:tc>
          <w:tcPr>
            <w:tcW w:w="709" w:type="dxa"/>
            <w:shd w:val="clear" w:color="auto" w:fill="E2EFD9" w:themeFill="accent6" w:themeFillTint="33"/>
            <w:vAlign w:val="center"/>
          </w:tcPr>
          <w:p w14:paraId="320125D0"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39</w:t>
            </w:r>
          </w:p>
        </w:tc>
        <w:tc>
          <w:tcPr>
            <w:tcW w:w="3402" w:type="dxa"/>
            <w:shd w:val="clear" w:color="auto" w:fill="E2EFD9" w:themeFill="accent6" w:themeFillTint="33"/>
            <w:vAlign w:val="center"/>
          </w:tcPr>
          <w:p w14:paraId="7114641E"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r w:rsidRPr="00DA4839">
              <w:rPr>
                <w:rFonts w:asciiTheme="minorHAnsi" w:hAnsiTheme="minorHAnsi"/>
                <w:lang w:val="en-GB"/>
              </w:rPr>
              <w:t>EN-DC/SA beam failure detection and recovery and scheduling restriction</w:t>
            </w:r>
          </w:p>
        </w:tc>
        <w:tc>
          <w:tcPr>
            <w:tcW w:w="2551" w:type="dxa"/>
            <w:shd w:val="clear" w:color="auto" w:fill="E2EFD9" w:themeFill="accent6" w:themeFillTint="33"/>
            <w:vAlign w:val="center"/>
          </w:tcPr>
          <w:p w14:paraId="3651BEA5"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lang w:val="en-GB"/>
              </w:rPr>
              <w:t>SSB</w:t>
            </w:r>
          </w:p>
          <w:p w14:paraId="790BA192"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lang w:val="en-GB"/>
              </w:rPr>
              <w:t>CSI-RS</w:t>
            </w:r>
          </w:p>
          <w:p w14:paraId="4E4251E1"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lang w:val="en-GB"/>
              </w:rPr>
              <w:t>PDSCH/PDCCH for DCI and PDSCH decoding</w:t>
            </w:r>
          </w:p>
        </w:tc>
        <w:tc>
          <w:tcPr>
            <w:tcW w:w="1726" w:type="dxa"/>
            <w:vMerge/>
            <w:shd w:val="clear" w:color="auto" w:fill="E2EFD9" w:themeFill="accent6" w:themeFillTint="33"/>
            <w:vAlign w:val="center"/>
          </w:tcPr>
          <w:p w14:paraId="614BF7AF" w14:textId="77777777" w:rsidR="00C40479" w:rsidRPr="00DA4839" w:rsidRDefault="00C40479" w:rsidP="00C40479">
            <w:pPr>
              <w:spacing w:after="0" w:line="240" w:lineRule="auto"/>
            </w:pPr>
          </w:p>
        </w:tc>
      </w:tr>
      <w:tr w:rsidR="00C40479" w:rsidRPr="00DA4839" w14:paraId="44E134FA" w14:textId="77777777" w:rsidTr="00615545">
        <w:trPr>
          <w:trHeight w:val="113"/>
          <w:jc w:val="center"/>
        </w:trPr>
        <w:tc>
          <w:tcPr>
            <w:tcW w:w="1555" w:type="dxa"/>
            <w:vMerge w:val="restart"/>
            <w:shd w:val="clear" w:color="auto" w:fill="D9E2F3" w:themeFill="accent5" w:themeFillTint="33"/>
            <w:vAlign w:val="center"/>
          </w:tcPr>
          <w:p w14:paraId="0890A524" w14:textId="77777777" w:rsidR="00C40479" w:rsidRPr="00DA4839" w:rsidRDefault="00C40479" w:rsidP="00C40479">
            <w:pPr>
              <w:spacing w:after="0" w:line="240" w:lineRule="auto"/>
              <w:rPr>
                <w:b/>
                <w:bCs/>
                <w:lang w:val="en-GB"/>
              </w:rPr>
            </w:pPr>
            <w:r w:rsidRPr="00DA4839">
              <w:rPr>
                <w:b/>
                <w:bCs/>
                <w:lang w:val="en-GB"/>
              </w:rPr>
              <w:t>CONNECTED mobility</w:t>
            </w:r>
          </w:p>
        </w:tc>
        <w:tc>
          <w:tcPr>
            <w:tcW w:w="1417" w:type="dxa"/>
            <w:shd w:val="clear" w:color="auto" w:fill="D9E2F3" w:themeFill="accent5" w:themeFillTint="33"/>
            <w:vAlign w:val="center"/>
          </w:tcPr>
          <w:p w14:paraId="301C01D6" w14:textId="77777777" w:rsidR="00C40479" w:rsidRPr="00DA4839" w:rsidRDefault="00C40479" w:rsidP="00C40479">
            <w:pPr>
              <w:spacing w:after="0" w:line="240" w:lineRule="auto"/>
              <w:jc w:val="both"/>
              <w:rPr>
                <w:bCs/>
                <w:lang w:val="en-GB"/>
              </w:rPr>
            </w:pPr>
            <w:r w:rsidRPr="00DA4839">
              <w:rPr>
                <w:bCs/>
                <w:lang w:val="en-GB"/>
              </w:rPr>
              <w:t>RACH</w:t>
            </w:r>
          </w:p>
        </w:tc>
        <w:tc>
          <w:tcPr>
            <w:tcW w:w="709" w:type="dxa"/>
            <w:shd w:val="clear" w:color="auto" w:fill="D9E2F3" w:themeFill="accent5" w:themeFillTint="33"/>
            <w:vAlign w:val="center"/>
            <w:hideMark/>
          </w:tcPr>
          <w:p w14:paraId="3D7F4B94" w14:textId="77777777" w:rsidR="00C40479" w:rsidRPr="00DA4839" w:rsidRDefault="00C40479" w:rsidP="00C40479">
            <w:pPr>
              <w:spacing w:after="0" w:line="240" w:lineRule="auto"/>
              <w:jc w:val="both"/>
            </w:pPr>
            <w:r w:rsidRPr="00DA4839">
              <w:rPr>
                <w:bCs/>
                <w:lang w:val="en-GB"/>
              </w:rPr>
              <w:t>10</w:t>
            </w:r>
          </w:p>
        </w:tc>
        <w:tc>
          <w:tcPr>
            <w:tcW w:w="3402" w:type="dxa"/>
            <w:shd w:val="clear" w:color="auto" w:fill="D9E2F3" w:themeFill="accent5" w:themeFillTint="33"/>
            <w:vAlign w:val="center"/>
            <w:hideMark/>
          </w:tcPr>
          <w:p w14:paraId="578348A0" w14:textId="77777777" w:rsidR="00C40479" w:rsidRPr="00DA4839" w:rsidRDefault="00C40479" w:rsidP="00C40479">
            <w:pPr>
              <w:spacing w:after="0" w:line="240" w:lineRule="auto"/>
              <w:rPr>
                <w:lang w:val="en-GB"/>
              </w:rPr>
            </w:pPr>
            <w:r w:rsidRPr="00DA4839">
              <w:rPr>
                <w:lang w:val="en-GB"/>
              </w:rPr>
              <w:t>Random access</w:t>
            </w:r>
          </w:p>
        </w:tc>
        <w:tc>
          <w:tcPr>
            <w:tcW w:w="2551" w:type="dxa"/>
            <w:shd w:val="clear" w:color="auto" w:fill="D9E2F3" w:themeFill="accent5" w:themeFillTint="33"/>
            <w:vAlign w:val="center"/>
          </w:tcPr>
          <w:p w14:paraId="6286167D" w14:textId="77777777" w:rsidR="00C40479" w:rsidRPr="00DA4839" w:rsidRDefault="00C40479" w:rsidP="008A15AB">
            <w:pPr>
              <w:pStyle w:val="af5"/>
              <w:numPr>
                <w:ilvl w:val="0"/>
                <w:numId w:val="41"/>
              </w:numPr>
              <w:spacing w:after="0" w:line="240" w:lineRule="auto"/>
              <w:ind w:leftChars="-9" w:left="0" w:hangingChars="9" w:hanging="20"/>
            </w:pPr>
            <w:r w:rsidRPr="00DA4839">
              <w:t>SSB for RACH</w:t>
            </w:r>
          </w:p>
          <w:p w14:paraId="4D19969F" w14:textId="77777777" w:rsidR="00C40479" w:rsidRPr="00DA4839" w:rsidRDefault="00C40479" w:rsidP="008A15AB">
            <w:pPr>
              <w:pStyle w:val="af5"/>
              <w:numPr>
                <w:ilvl w:val="0"/>
                <w:numId w:val="41"/>
              </w:numPr>
              <w:spacing w:after="0" w:line="240" w:lineRule="auto"/>
              <w:ind w:leftChars="-9" w:left="0" w:hangingChars="9" w:hanging="20"/>
            </w:pPr>
            <w:r w:rsidRPr="00DA4839">
              <w:t>PDSCH/PDCCH for RAR</w:t>
            </w:r>
          </w:p>
        </w:tc>
        <w:tc>
          <w:tcPr>
            <w:tcW w:w="1726" w:type="dxa"/>
            <w:vMerge w:val="restart"/>
            <w:shd w:val="clear" w:color="auto" w:fill="D9E2F3" w:themeFill="accent5" w:themeFillTint="33"/>
            <w:vAlign w:val="center"/>
          </w:tcPr>
          <w:p w14:paraId="69B42A1A" w14:textId="139D1424" w:rsidR="00C40479" w:rsidRPr="00944AB6" w:rsidRDefault="00C40479" w:rsidP="00C40479">
            <w:pPr>
              <w:spacing w:after="0" w:line="240" w:lineRule="auto"/>
              <w:rPr>
                <w:b/>
                <w:color w:val="0000FF"/>
              </w:rPr>
            </w:pPr>
            <w:r w:rsidRPr="00944AB6">
              <w:rPr>
                <w:b/>
                <w:color w:val="0000FF"/>
              </w:rPr>
              <w:t>Rough</w:t>
            </w:r>
          </w:p>
          <w:p w14:paraId="3FC00734" w14:textId="77777777" w:rsidR="00C40479" w:rsidRPr="00DA4839" w:rsidRDefault="00C40479" w:rsidP="00C40479">
            <w:pPr>
              <w:spacing w:after="0" w:line="240" w:lineRule="auto"/>
            </w:pPr>
            <w:r>
              <w:t>N.A, if no such a test case in FR2.</w:t>
            </w:r>
          </w:p>
        </w:tc>
      </w:tr>
      <w:tr w:rsidR="00C40479" w:rsidRPr="00DA4839" w14:paraId="265966E1" w14:textId="77777777" w:rsidTr="00615545">
        <w:trPr>
          <w:trHeight w:val="113"/>
          <w:jc w:val="center"/>
        </w:trPr>
        <w:tc>
          <w:tcPr>
            <w:tcW w:w="1555" w:type="dxa"/>
            <w:vMerge/>
            <w:shd w:val="clear" w:color="auto" w:fill="D9E2F3" w:themeFill="accent5" w:themeFillTint="33"/>
            <w:vAlign w:val="center"/>
          </w:tcPr>
          <w:p w14:paraId="0EBA218E" w14:textId="77777777" w:rsidR="00C40479" w:rsidRPr="00DA4839" w:rsidRDefault="00C40479" w:rsidP="00C40479">
            <w:pPr>
              <w:spacing w:after="0" w:line="240" w:lineRule="auto"/>
              <w:rPr>
                <w:b/>
                <w:bCs/>
                <w:lang w:val="en-GB"/>
              </w:rPr>
            </w:pPr>
          </w:p>
        </w:tc>
        <w:tc>
          <w:tcPr>
            <w:tcW w:w="1417" w:type="dxa"/>
            <w:vMerge w:val="restart"/>
            <w:shd w:val="clear" w:color="auto" w:fill="D9E2F3" w:themeFill="accent5" w:themeFillTint="33"/>
            <w:vAlign w:val="center"/>
          </w:tcPr>
          <w:p w14:paraId="15A60A0C" w14:textId="77777777" w:rsidR="00C40479" w:rsidRPr="00DA4839" w:rsidRDefault="00C40479" w:rsidP="00C40479">
            <w:pPr>
              <w:spacing w:after="0" w:line="240" w:lineRule="auto"/>
              <w:jc w:val="both"/>
              <w:rPr>
                <w:bCs/>
                <w:lang w:val="en-GB"/>
              </w:rPr>
            </w:pPr>
            <w:r w:rsidRPr="00DA4839">
              <w:rPr>
                <w:bCs/>
                <w:lang w:val="en-GB"/>
              </w:rPr>
              <w:t>Handover</w:t>
            </w:r>
          </w:p>
        </w:tc>
        <w:tc>
          <w:tcPr>
            <w:tcW w:w="709" w:type="dxa"/>
            <w:shd w:val="clear" w:color="auto" w:fill="D9E2F3" w:themeFill="accent5" w:themeFillTint="33"/>
            <w:vAlign w:val="center"/>
          </w:tcPr>
          <w:p w14:paraId="1DDC3073" w14:textId="77777777" w:rsidR="00C40479" w:rsidRPr="00DA4839" w:rsidRDefault="00C40479" w:rsidP="00C40479">
            <w:pPr>
              <w:spacing w:after="0" w:line="240" w:lineRule="auto"/>
              <w:jc w:val="both"/>
              <w:rPr>
                <w:bCs/>
                <w:lang w:val="en-GB"/>
              </w:rPr>
            </w:pPr>
            <w:r w:rsidRPr="00DA4839">
              <w:rPr>
                <w:bCs/>
                <w:lang w:val="en-GB"/>
              </w:rPr>
              <w:t>26A</w:t>
            </w:r>
          </w:p>
        </w:tc>
        <w:tc>
          <w:tcPr>
            <w:tcW w:w="3402" w:type="dxa"/>
            <w:shd w:val="clear" w:color="auto" w:fill="D9E2F3" w:themeFill="accent5" w:themeFillTint="33"/>
            <w:vAlign w:val="center"/>
          </w:tcPr>
          <w:p w14:paraId="233B6733" w14:textId="77777777" w:rsidR="00C40479" w:rsidRPr="00DA4839" w:rsidRDefault="00C40479" w:rsidP="00C40479">
            <w:pPr>
              <w:spacing w:after="0" w:line="240" w:lineRule="auto"/>
              <w:rPr>
                <w:lang w:val="en-GB"/>
              </w:rPr>
            </w:pPr>
            <w:r w:rsidRPr="00DA4839">
              <w:rPr>
                <w:lang w:val="en-GB"/>
              </w:rPr>
              <w:t>NR-NR Handovers</w:t>
            </w:r>
          </w:p>
        </w:tc>
        <w:tc>
          <w:tcPr>
            <w:tcW w:w="2551" w:type="dxa"/>
            <w:vMerge w:val="restart"/>
            <w:shd w:val="clear" w:color="auto" w:fill="D9E2F3" w:themeFill="accent5" w:themeFillTint="33"/>
            <w:vAlign w:val="center"/>
          </w:tcPr>
          <w:p w14:paraId="38F2C494"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8A15AB">
              <w:rPr>
                <w:lang w:val="en-GB"/>
              </w:rPr>
              <w:t>SSB for sync, MIB decoding and RACH</w:t>
            </w:r>
          </w:p>
          <w:p w14:paraId="546C2C51"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DA4839">
              <w:t>PDSCH/PDCCH for RRC command decoding</w:t>
            </w:r>
          </w:p>
        </w:tc>
        <w:tc>
          <w:tcPr>
            <w:tcW w:w="1726" w:type="dxa"/>
            <w:vMerge/>
            <w:shd w:val="clear" w:color="auto" w:fill="D9E2F3" w:themeFill="accent5" w:themeFillTint="33"/>
            <w:vAlign w:val="center"/>
          </w:tcPr>
          <w:p w14:paraId="54ED155D"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p>
        </w:tc>
      </w:tr>
      <w:tr w:rsidR="00C40479" w:rsidRPr="00DA4839" w14:paraId="5E1D8673" w14:textId="77777777" w:rsidTr="00615545">
        <w:trPr>
          <w:trHeight w:val="113"/>
          <w:jc w:val="center"/>
        </w:trPr>
        <w:tc>
          <w:tcPr>
            <w:tcW w:w="1555" w:type="dxa"/>
            <w:vMerge/>
            <w:shd w:val="clear" w:color="auto" w:fill="D9E2F3" w:themeFill="accent5" w:themeFillTint="33"/>
            <w:vAlign w:val="center"/>
          </w:tcPr>
          <w:p w14:paraId="4ECC9443" w14:textId="77777777" w:rsidR="00C40479" w:rsidRPr="00DA4839" w:rsidRDefault="00C40479" w:rsidP="00C40479">
            <w:pPr>
              <w:spacing w:after="0" w:line="240" w:lineRule="auto"/>
              <w:rPr>
                <w:b/>
                <w:bCs/>
                <w:lang w:val="en-GB"/>
              </w:rPr>
            </w:pPr>
          </w:p>
        </w:tc>
        <w:tc>
          <w:tcPr>
            <w:tcW w:w="1417" w:type="dxa"/>
            <w:vMerge/>
            <w:shd w:val="clear" w:color="auto" w:fill="D9E2F3" w:themeFill="accent5" w:themeFillTint="33"/>
            <w:vAlign w:val="center"/>
          </w:tcPr>
          <w:p w14:paraId="1960B5F8"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tcPr>
          <w:p w14:paraId="2E31A697" w14:textId="77777777" w:rsidR="00C40479" w:rsidRPr="00DA4839" w:rsidRDefault="00C40479" w:rsidP="00C40479">
            <w:pPr>
              <w:spacing w:after="0" w:line="240" w:lineRule="auto"/>
              <w:jc w:val="both"/>
              <w:rPr>
                <w:bCs/>
                <w:lang w:val="en-GB"/>
              </w:rPr>
            </w:pPr>
            <w:r w:rsidRPr="00DA4839">
              <w:rPr>
                <w:bCs/>
                <w:lang w:val="en-GB"/>
              </w:rPr>
              <w:t>26B</w:t>
            </w:r>
          </w:p>
        </w:tc>
        <w:tc>
          <w:tcPr>
            <w:tcW w:w="3402" w:type="dxa"/>
            <w:shd w:val="clear" w:color="auto" w:fill="D9E2F3" w:themeFill="accent5" w:themeFillTint="33"/>
            <w:vAlign w:val="center"/>
          </w:tcPr>
          <w:p w14:paraId="41D0AAE0" w14:textId="77777777" w:rsidR="00C40479" w:rsidRPr="00DA4839" w:rsidRDefault="00C40479" w:rsidP="00C40479">
            <w:pPr>
              <w:spacing w:after="0" w:line="240" w:lineRule="auto"/>
              <w:rPr>
                <w:lang w:val="en-GB"/>
              </w:rPr>
            </w:pPr>
            <w:r w:rsidRPr="00DA4839">
              <w:rPr>
                <w:lang w:val="en-GB"/>
              </w:rPr>
              <w:t>NR handovers to other RATs</w:t>
            </w:r>
          </w:p>
        </w:tc>
        <w:tc>
          <w:tcPr>
            <w:tcW w:w="2551" w:type="dxa"/>
            <w:vMerge/>
            <w:shd w:val="clear" w:color="auto" w:fill="D9E2F3" w:themeFill="accent5" w:themeFillTint="33"/>
            <w:vAlign w:val="center"/>
          </w:tcPr>
          <w:p w14:paraId="7D3819CE" w14:textId="77777777" w:rsidR="00C40479" w:rsidRPr="00DA4839" w:rsidRDefault="00C40479" w:rsidP="008A15AB">
            <w:pPr>
              <w:pStyle w:val="af5"/>
              <w:numPr>
                <w:ilvl w:val="0"/>
                <w:numId w:val="41"/>
              </w:numPr>
              <w:spacing w:after="0" w:line="240" w:lineRule="auto"/>
              <w:ind w:leftChars="-9" w:left="0" w:hangingChars="9" w:hanging="20"/>
            </w:pPr>
          </w:p>
        </w:tc>
        <w:tc>
          <w:tcPr>
            <w:tcW w:w="1726" w:type="dxa"/>
            <w:vMerge/>
            <w:shd w:val="clear" w:color="auto" w:fill="D9E2F3" w:themeFill="accent5" w:themeFillTint="33"/>
            <w:vAlign w:val="center"/>
          </w:tcPr>
          <w:p w14:paraId="6C42EA25"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p>
        </w:tc>
      </w:tr>
      <w:tr w:rsidR="00C40479" w:rsidRPr="00DA4839" w14:paraId="45C69E7A" w14:textId="77777777" w:rsidTr="00615545">
        <w:trPr>
          <w:trHeight w:val="113"/>
          <w:jc w:val="center"/>
        </w:trPr>
        <w:tc>
          <w:tcPr>
            <w:tcW w:w="1555" w:type="dxa"/>
            <w:vMerge/>
            <w:shd w:val="clear" w:color="auto" w:fill="D9E2F3" w:themeFill="accent5" w:themeFillTint="33"/>
            <w:vAlign w:val="center"/>
          </w:tcPr>
          <w:p w14:paraId="2DBBD11B" w14:textId="77777777" w:rsidR="00C40479" w:rsidRPr="00DA4839" w:rsidRDefault="00C40479" w:rsidP="00C40479">
            <w:pPr>
              <w:pStyle w:val="Web"/>
              <w:spacing w:before="0" w:beforeAutospacing="0" w:after="0" w:afterAutospacing="0" w:line="240" w:lineRule="auto"/>
              <w:rPr>
                <w:rFonts w:asciiTheme="minorHAnsi" w:hAnsiTheme="minorHAnsi"/>
                <w:b/>
                <w:bCs/>
                <w:lang w:val="en-GB"/>
              </w:rPr>
            </w:pPr>
          </w:p>
        </w:tc>
        <w:tc>
          <w:tcPr>
            <w:tcW w:w="1417" w:type="dxa"/>
            <w:vMerge/>
            <w:shd w:val="clear" w:color="auto" w:fill="D9E2F3" w:themeFill="accent5" w:themeFillTint="33"/>
            <w:vAlign w:val="center"/>
          </w:tcPr>
          <w:p w14:paraId="1951BECB" w14:textId="77777777" w:rsidR="00C40479" w:rsidRPr="00DA4839" w:rsidRDefault="00C40479" w:rsidP="00C40479">
            <w:pPr>
              <w:spacing w:after="0" w:line="240" w:lineRule="auto"/>
              <w:jc w:val="both"/>
              <w:rPr>
                <w:rFonts w:cs="Arial"/>
                <w:bCs/>
                <w:kern w:val="2"/>
              </w:rPr>
            </w:pPr>
          </w:p>
        </w:tc>
        <w:tc>
          <w:tcPr>
            <w:tcW w:w="709" w:type="dxa"/>
            <w:shd w:val="clear" w:color="auto" w:fill="D9E2F3" w:themeFill="accent5" w:themeFillTint="33"/>
            <w:vAlign w:val="center"/>
          </w:tcPr>
          <w:p w14:paraId="70113E3F" w14:textId="77777777" w:rsidR="00C40479" w:rsidRPr="00DA4839" w:rsidRDefault="00C40479" w:rsidP="00C40479">
            <w:pPr>
              <w:pStyle w:val="Web"/>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
              </w:rPr>
              <w:t>48</w:t>
            </w:r>
          </w:p>
        </w:tc>
        <w:tc>
          <w:tcPr>
            <w:tcW w:w="3402" w:type="dxa"/>
            <w:shd w:val="clear" w:color="auto" w:fill="D9E2F3" w:themeFill="accent5" w:themeFillTint="33"/>
            <w:vAlign w:val="center"/>
          </w:tcPr>
          <w:p w14:paraId="608DE22F" w14:textId="77777777" w:rsidR="00C40479" w:rsidRPr="00DA4839" w:rsidRDefault="00C40479" w:rsidP="00C40479">
            <w:pPr>
              <w:pStyle w:val="Web"/>
              <w:spacing w:before="0" w:beforeAutospacing="0" w:after="0" w:afterAutospacing="0" w:line="240" w:lineRule="auto"/>
              <w:rPr>
                <w:rFonts w:asciiTheme="minorHAnsi" w:hAnsiTheme="minorHAnsi"/>
                <w:lang w:val="en-GB"/>
              </w:rPr>
            </w:pPr>
            <w:r w:rsidRPr="00DA4839">
              <w:rPr>
                <w:rFonts w:asciiTheme="minorHAnsi" w:hAnsiTheme="minorHAnsi"/>
                <w:lang w:val="en-GB"/>
              </w:rPr>
              <w:t>E-UTRAN inter-RAT NR handover</w:t>
            </w:r>
          </w:p>
        </w:tc>
        <w:tc>
          <w:tcPr>
            <w:tcW w:w="2551" w:type="dxa"/>
            <w:vMerge/>
            <w:shd w:val="clear" w:color="auto" w:fill="D9E2F3" w:themeFill="accent5" w:themeFillTint="33"/>
            <w:vAlign w:val="center"/>
          </w:tcPr>
          <w:p w14:paraId="3E2B031C" w14:textId="77777777" w:rsidR="00C40479" w:rsidRPr="00DA4839" w:rsidRDefault="00C40479" w:rsidP="008A15AB">
            <w:pPr>
              <w:pStyle w:val="af5"/>
              <w:numPr>
                <w:ilvl w:val="0"/>
                <w:numId w:val="41"/>
              </w:numPr>
              <w:spacing w:after="0" w:line="240" w:lineRule="auto"/>
              <w:ind w:leftChars="-9" w:left="0" w:hangingChars="9" w:hanging="20"/>
            </w:pPr>
          </w:p>
        </w:tc>
        <w:tc>
          <w:tcPr>
            <w:tcW w:w="1726" w:type="dxa"/>
            <w:vMerge/>
            <w:shd w:val="clear" w:color="auto" w:fill="D9E2F3" w:themeFill="accent5" w:themeFillTint="33"/>
            <w:vAlign w:val="center"/>
          </w:tcPr>
          <w:p w14:paraId="13232171"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rPr>
            </w:pPr>
          </w:p>
        </w:tc>
      </w:tr>
      <w:tr w:rsidR="00C40479" w:rsidRPr="00DA4839" w14:paraId="302D8DBC" w14:textId="77777777" w:rsidTr="00615545">
        <w:trPr>
          <w:trHeight w:val="113"/>
          <w:jc w:val="center"/>
        </w:trPr>
        <w:tc>
          <w:tcPr>
            <w:tcW w:w="1555" w:type="dxa"/>
            <w:vMerge/>
            <w:shd w:val="clear" w:color="auto" w:fill="D9E2F3" w:themeFill="accent5" w:themeFillTint="33"/>
            <w:vAlign w:val="center"/>
          </w:tcPr>
          <w:p w14:paraId="6FBA9186" w14:textId="77777777" w:rsidR="00C40479" w:rsidRPr="00DA4839" w:rsidRDefault="00C40479" w:rsidP="00C40479">
            <w:pPr>
              <w:pStyle w:val="Web"/>
              <w:overflowPunct w:val="0"/>
              <w:spacing w:before="0" w:beforeAutospacing="0" w:after="0" w:afterAutospacing="0" w:line="240" w:lineRule="auto"/>
              <w:rPr>
                <w:rFonts w:asciiTheme="minorHAnsi" w:hAnsiTheme="minorHAnsi"/>
                <w:b/>
                <w:bCs/>
                <w:lang w:val="en-GB"/>
              </w:rPr>
            </w:pPr>
          </w:p>
        </w:tc>
        <w:tc>
          <w:tcPr>
            <w:tcW w:w="1417" w:type="dxa"/>
            <w:shd w:val="clear" w:color="auto" w:fill="D9E2F3" w:themeFill="accent5" w:themeFillTint="33"/>
            <w:vAlign w:val="center"/>
          </w:tcPr>
          <w:p w14:paraId="636DAE66" w14:textId="7BDC612F"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bCs/>
                <w:kern w:val="24"/>
              </w:rPr>
            </w:pPr>
            <w:r w:rsidRPr="00DA4839">
              <w:rPr>
                <w:rFonts w:asciiTheme="minorHAnsi" w:hAnsiTheme="minorHAnsi" w:cs="Arial"/>
                <w:bCs/>
                <w:kern w:val="24"/>
              </w:rPr>
              <w:t>Re-</w:t>
            </w:r>
            <w:r w:rsidRPr="00615545">
              <w:rPr>
                <w:rFonts w:asciiTheme="minorHAnsi" w:hAnsiTheme="minorHAnsi" w:cs="Arial"/>
                <w:bCs/>
                <w:kern w:val="24"/>
                <w:sz w:val="20"/>
              </w:rPr>
              <w:t>est</w:t>
            </w:r>
            <w:r w:rsidR="00615545" w:rsidRPr="00615545">
              <w:rPr>
                <w:rFonts w:asciiTheme="minorHAnsi" w:hAnsiTheme="minorHAnsi" w:cs="Arial"/>
                <w:bCs/>
                <w:kern w:val="24"/>
                <w:sz w:val="20"/>
              </w:rPr>
              <w:t>ablishment</w:t>
            </w:r>
          </w:p>
        </w:tc>
        <w:tc>
          <w:tcPr>
            <w:tcW w:w="709" w:type="dxa"/>
            <w:shd w:val="clear" w:color="auto" w:fill="D9E2F3" w:themeFill="accent5" w:themeFillTint="33"/>
            <w:vAlign w:val="center"/>
          </w:tcPr>
          <w:p w14:paraId="01C86E7A"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27</w:t>
            </w:r>
          </w:p>
        </w:tc>
        <w:tc>
          <w:tcPr>
            <w:tcW w:w="3402" w:type="dxa"/>
            <w:shd w:val="clear" w:color="auto" w:fill="D9E2F3" w:themeFill="accent5" w:themeFillTint="33"/>
            <w:vAlign w:val="center"/>
          </w:tcPr>
          <w:p w14:paraId="0142F59F"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r w:rsidRPr="00DA4839">
              <w:rPr>
                <w:rFonts w:asciiTheme="minorHAnsi" w:hAnsiTheme="minorHAnsi"/>
                <w:lang w:val="en-GB"/>
              </w:rPr>
              <w:t>RRC Re-establishment</w:t>
            </w:r>
          </w:p>
        </w:tc>
        <w:tc>
          <w:tcPr>
            <w:tcW w:w="2551" w:type="dxa"/>
            <w:shd w:val="clear" w:color="auto" w:fill="D9E2F3" w:themeFill="accent5" w:themeFillTint="33"/>
            <w:vAlign w:val="center"/>
          </w:tcPr>
          <w:p w14:paraId="00D58A31"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lang w:val="en-GB"/>
              </w:rPr>
              <w:t>SSB</w:t>
            </w:r>
            <w:r>
              <w:rPr>
                <w:rFonts w:asciiTheme="minorHAnsi" w:hAnsiTheme="minorHAnsi"/>
                <w:lang w:val="en-GB"/>
              </w:rPr>
              <w:t xml:space="preserve"> for cell search, measurement and RACH</w:t>
            </w:r>
          </w:p>
        </w:tc>
        <w:tc>
          <w:tcPr>
            <w:tcW w:w="1726" w:type="dxa"/>
            <w:vMerge/>
            <w:shd w:val="clear" w:color="auto" w:fill="D9E2F3" w:themeFill="accent5" w:themeFillTint="33"/>
            <w:vAlign w:val="center"/>
          </w:tcPr>
          <w:p w14:paraId="1B233178"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rPr>
            </w:pPr>
          </w:p>
        </w:tc>
      </w:tr>
      <w:tr w:rsidR="00C40479" w:rsidRPr="00DA4839" w14:paraId="7C30CF92" w14:textId="77777777" w:rsidTr="00615545">
        <w:trPr>
          <w:trHeight w:val="113"/>
          <w:jc w:val="center"/>
        </w:trPr>
        <w:tc>
          <w:tcPr>
            <w:tcW w:w="1555" w:type="dxa"/>
            <w:vMerge/>
            <w:shd w:val="clear" w:color="auto" w:fill="D9E2F3" w:themeFill="accent5" w:themeFillTint="33"/>
            <w:vAlign w:val="center"/>
          </w:tcPr>
          <w:p w14:paraId="5EA339BD" w14:textId="77777777" w:rsidR="00C40479" w:rsidRPr="00DA4839" w:rsidRDefault="00C40479" w:rsidP="00C40479">
            <w:pPr>
              <w:pStyle w:val="Web"/>
              <w:overflowPunct w:val="0"/>
              <w:spacing w:before="0" w:beforeAutospacing="0" w:after="0" w:afterAutospacing="0" w:line="240" w:lineRule="auto"/>
              <w:rPr>
                <w:rFonts w:asciiTheme="minorHAnsi" w:hAnsiTheme="minorHAnsi"/>
                <w:b/>
                <w:bCs/>
                <w:lang w:val="en-GB"/>
              </w:rPr>
            </w:pPr>
          </w:p>
        </w:tc>
        <w:tc>
          <w:tcPr>
            <w:tcW w:w="1417" w:type="dxa"/>
            <w:shd w:val="clear" w:color="auto" w:fill="D9E2F3" w:themeFill="accent5" w:themeFillTint="33"/>
            <w:vAlign w:val="center"/>
          </w:tcPr>
          <w:p w14:paraId="36EAFCB3" w14:textId="5862EEE0"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bCs/>
                <w:kern w:val="24"/>
              </w:rPr>
            </w:pPr>
            <w:r w:rsidRPr="00DA4839">
              <w:rPr>
                <w:rFonts w:asciiTheme="minorHAnsi" w:hAnsiTheme="minorHAnsi" w:cs="Arial"/>
                <w:bCs/>
                <w:kern w:val="24"/>
              </w:rPr>
              <w:t>Re-direct</w:t>
            </w:r>
            <w:r w:rsidR="004E4F10">
              <w:rPr>
                <w:rFonts w:asciiTheme="minorHAnsi" w:hAnsiTheme="minorHAnsi" w:cs="Arial"/>
                <w:bCs/>
                <w:kern w:val="24"/>
              </w:rPr>
              <w:t>ion</w:t>
            </w:r>
          </w:p>
        </w:tc>
        <w:tc>
          <w:tcPr>
            <w:tcW w:w="709" w:type="dxa"/>
            <w:shd w:val="clear" w:color="auto" w:fill="D9E2F3" w:themeFill="accent5" w:themeFillTint="33"/>
            <w:vAlign w:val="center"/>
          </w:tcPr>
          <w:p w14:paraId="6FED2E39"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28</w:t>
            </w:r>
          </w:p>
        </w:tc>
        <w:tc>
          <w:tcPr>
            <w:tcW w:w="3402" w:type="dxa"/>
            <w:shd w:val="clear" w:color="auto" w:fill="D9E2F3" w:themeFill="accent5" w:themeFillTint="33"/>
            <w:vAlign w:val="center"/>
          </w:tcPr>
          <w:p w14:paraId="791340AE"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rPr>
            </w:pPr>
            <w:r w:rsidRPr="00DA4839">
              <w:rPr>
                <w:rFonts w:asciiTheme="minorHAnsi" w:hAnsiTheme="minorHAnsi" w:cs="Arial"/>
                <w:kern w:val="24"/>
              </w:rPr>
              <w:t>RRC Release with redirection to NR/E-UTRAN</w:t>
            </w:r>
          </w:p>
        </w:tc>
        <w:tc>
          <w:tcPr>
            <w:tcW w:w="2551" w:type="dxa"/>
            <w:shd w:val="clear" w:color="auto" w:fill="D9E2F3" w:themeFill="accent5" w:themeFillTint="33"/>
            <w:vAlign w:val="center"/>
          </w:tcPr>
          <w:p w14:paraId="72A55CB4"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lang w:val="en-GB"/>
              </w:rPr>
              <w:t>SSB</w:t>
            </w:r>
            <w:r>
              <w:rPr>
                <w:rFonts w:asciiTheme="minorHAnsi" w:hAnsiTheme="minorHAnsi"/>
                <w:lang w:val="en-GB"/>
              </w:rPr>
              <w:t xml:space="preserve"> for cell search, measurement and RACH</w:t>
            </w:r>
          </w:p>
          <w:p w14:paraId="4CE24B38"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rPr>
              <w:t>PDSCH/PDCCH for decoding UL grant</w:t>
            </w:r>
          </w:p>
        </w:tc>
        <w:tc>
          <w:tcPr>
            <w:tcW w:w="1726" w:type="dxa"/>
            <w:vMerge/>
            <w:shd w:val="clear" w:color="auto" w:fill="D9E2F3" w:themeFill="accent5" w:themeFillTint="33"/>
            <w:vAlign w:val="center"/>
          </w:tcPr>
          <w:p w14:paraId="206C777E" w14:textId="77777777" w:rsidR="00C40479" w:rsidRPr="00DA4839" w:rsidRDefault="00C40479" w:rsidP="00C40479">
            <w:pPr>
              <w:pStyle w:val="Web"/>
              <w:overflowPunct w:val="0"/>
              <w:spacing w:before="0" w:beforeAutospacing="0" w:after="0" w:afterAutospacing="0" w:line="240" w:lineRule="auto"/>
              <w:rPr>
                <w:rFonts w:asciiTheme="minorHAnsi" w:hAnsiTheme="minorHAnsi" w:cs="Arial"/>
              </w:rPr>
            </w:pPr>
          </w:p>
        </w:tc>
      </w:tr>
      <w:tr w:rsidR="00C40479" w:rsidRPr="00DA4839" w14:paraId="72353D28" w14:textId="77777777" w:rsidTr="00615545">
        <w:trPr>
          <w:trHeight w:val="113"/>
          <w:jc w:val="center"/>
        </w:trPr>
        <w:tc>
          <w:tcPr>
            <w:tcW w:w="1555" w:type="dxa"/>
            <w:vMerge w:val="restart"/>
            <w:shd w:val="clear" w:color="auto" w:fill="E2EFD9" w:themeFill="accent6" w:themeFillTint="33"/>
            <w:vAlign w:val="center"/>
          </w:tcPr>
          <w:p w14:paraId="77981A15" w14:textId="77777777" w:rsidR="00C40479" w:rsidRPr="00DA4839" w:rsidRDefault="00C40479" w:rsidP="00C40479">
            <w:pPr>
              <w:spacing w:after="0" w:line="240" w:lineRule="auto"/>
              <w:rPr>
                <w:b/>
                <w:bCs/>
                <w:lang w:val="en-GB"/>
              </w:rPr>
            </w:pPr>
            <w:r w:rsidRPr="00DA4839">
              <w:rPr>
                <w:b/>
                <w:bCs/>
                <w:lang w:val="en-GB"/>
              </w:rPr>
              <w:t>IDLE/INACTIVE mobility</w:t>
            </w:r>
          </w:p>
        </w:tc>
        <w:tc>
          <w:tcPr>
            <w:tcW w:w="1417" w:type="dxa"/>
            <w:vMerge w:val="restart"/>
            <w:shd w:val="clear" w:color="auto" w:fill="E2EFD9" w:themeFill="accent6" w:themeFillTint="33"/>
            <w:vAlign w:val="center"/>
          </w:tcPr>
          <w:p w14:paraId="212D962F" w14:textId="77777777" w:rsidR="00C40479" w:rsidRPr="00DA4839" w:rsidRDefault="00C40479" w:rsidP="00C40479">
            <w:pPr>
              <w:spacing w:after="0" w:line="240" w:lineRule="auto"/>
              <w:jc w:val="both"/>
              <w:rPr>
                <w:rFonts w:eastAsia="新細明體" w:cs="Arial"/>
                <w:bCs/>
                <w:kern w:val="24"/>
              </w:rPr>
            </w:pPr>
            <w:r w:rsidRPr="00DA4839">
              <w:rPr>
                <w:rFonts w:eastAsia="新細明體" w:cs="Arial"/>
                <w:bCs/>
                <w:kern w:val="24"/>
              </w:rPr>
              <w:t>reselection</w:t>
            </w:r>
          </w:p>
        </w:tc>
        <w:tc>
          <w:tcPr>
            <w:tcW w:w="709" w:type="dxa"/>
            <w:shd w:val="clear" w:color="auto" w:fill="E2EFD9" w:themeFill="accent6" w:themeFillTint="33"/>
            <w:vAlign w:val="center"/>
          </w:tcPr>
          <w:p w14:paraId="6CE75AF8" w14:textId="77777777" w:rsidR="00C40479" w:rsidRPr="00DA4839" w:rsidRDefault="00C40479" w:rsidP="00C40479">
            <w:pPr>
              <w:spacing w:after="0" w:line="240" w:lineRule="auto"/>
              <w:jc w:val="both"/>
              <w:rPr>
                <w:bCs/>
                <w:lang w:val="en-GB"/>
              </w:rPr>
            </w:pPr>
            <w:r w:rsidRPr="00DA4839">
              <w:rPr>
                <w:bCs/>
                <w:lang w:val="en-GB"/>
              </w:rPr>
              <w:t>38</w:t>
            </w:r>
          </w:p>
        </w:tc>
        <w:tc>
          <w:tcPr>
            <w:tcW w:w="3402" w:type="dxa"/>
            <w:shd w:val="clear" w:color="auto" w:fill="E2EFD9" w:themeFill="accent6" w:themeFillTint="33"/>
            <w:vAlign w:val="center"/>
          </w:tcPr>
          <w:p w14:paraId="0299CA64" w14:textId="77777777" w:rsidR="00C40479" w:rsidRPr="00DA4839" w:rsidRDefault="00C40479" w:rsidP="00C40479">
            <w:pPr>
              <w:spacing w:after="0" w:line="240" w:lineRule="auto"/>
              <w:rPr>
                <w:lang w:val="en-GB"/>
              </w:rPr>
            </w:pPr>
            <w:r w:rsidRPr="00DA4839">
              <w:rPr>
                <w:lang w:val="en-GB"/>
              </w:rPr>
              <w:t>SA RRC_Idle/inactive cell reselection NR to NR (FR1)</w:t>
            </w:r>
          </w:p>
        </w:tc>
        <w:tc>
          <w:tcPr>
            <w:tcW w:w="2551" w:type="dxa"/>
            <w:vMerge w:val="restart"/>
            <w:shd w:val="clear" w:color="auto" w:fill="E2EFD9" w:themeFill="accent6" w:themeFillTint="33"/>
            <w:vAlign w:val="center"/>
          </w:tcPr>
          <w:p w14:paraId="60F62030"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8A15AB">
              <w:rPr>
                <w:lang w:val="en-GB"/>
              </w:rPr>
              <w:t>SSB for cell search, measurement and RACH</w:t>
            </w:r>
          </w:p>
          <w:p w14:paraId="5D3DC4AE"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DA4839">
              <w:t>PDSCH/PDCCH for RMSI</w:t>
            </w:r>
          </w:p>
        </w:tc>
        <w:tc>
          <w:tcPr>
            <w:tcW w:w="1726" w:type="dxa"/>
            <w:vMerge w:val="restart"/>
            <w:shd w:val="clear" w:color="auto" w:fill="E2EFD9" w:themeFill="accent6" w:themeFillTint="33"/>
            <w:vAlign w:val="center"/>
          </w:tcPr>
          <w:p w14:paraId="25AF1FA1" w14:textId="0C1A597C" w:rsidR="00C40479" w:rsidRPr="00944AB6" w:rsidRDefault="00C40479" w:rsidP="00C40479">
            <w:pPr>
              <w:spacing w:after="0" w:line="240" w:lineRule="auto"/>
              <w:rPr>
                <w:b/>
                <w:color w:val="0000FF"/>
              </w:rPr>
            </w:pPr>
            <w:r w:rsidRPr="00944AB6">
              <w:rPr>
                <w:b/>
                <w:color w:val="0000FF"/>
              </w:rPr>
              <w:t>Rough</w:t>
            </w:r>
          </w:p>
          <w:p w14:paraId="4A5D23DA" w14:textId="77777777" w:rsidR="00C40479" w:rsidRPr="00DA4839" w:rsidRDefault="00C40479" w:rsidP="00C40479">
            <w:pPr>
              <w:spacing w:after="0" w:line="240" w:lineRule="auto"/>
              <w:rPr>
                <w:lang w:val="en-GB"/>
              </w:rPr>
            </w:pPr>
            <w:r w:rsidRPr="005B14E2">
              <w:rPr>
                <w:rFonts w:cs="Arial"/>
              </w:rPr>
              <w:t>N.A, if no such a test case in FR2.</w:t>
            </w:r>
          </w:p>
        </w:tc>
      </w:tr>
      <w:tr w:rsidR="00C40479" w:rsidRPr="00DA4839" w14:paraId="5049FD36" w14:textId="77777777" w:rsidTr="00615545">
        <w:trPr>
          <w:trHeight w:val="113"/>
          <w:jc w:val="center"/>
        </w:trPr>
        <w:tc>
          <w:tcPr>
            <w:tcW w:w="1555" w:type="dxa"/>
            <w:vMerge/>
            <w:shd w:val="clear" w:color="auto" w:fill="E2EFD9" w:themeFill="accent6" w:themeFillTint="33"/>
            <w:vAlign w:val="center"/>
          </w:tcPr>
          <w:p w14:paraId="7F7814FF" w14:textId="77777777" w:rsidR="00C40479" w:rsidRPr="00DA4839" w:rsidRDefault="00C40479" w:rsidP="00C40479">
            <w:pPr>
              <w:spacing w:after="0" w:line="240" w:lineRule="auto"/>
              <w:rPr>
                <w:b/>
                <w:bCs/>
                <w:lang w:val="en-GB"/>
              </w:rPr>
            </w:pPr>
          </w:p>
        </w:tc>
        <w:tc>
          <w:tcPr>
            <w:tcW w:w="1417" w:type="dxa"/>
            <w:vMerge/>
            <w:shd w:val="clear" w:color="auto" w:fill="E2EFD9" w:themeFill="accent6" w:themeFillTint="33"/>
            <w:vAlign w:val="center"/>
          </w:tcPr>
          <w:p w14:paraId="3CCA8960" w14:textId="77777777" w:rsidR="00C40479" w:rsidRPr="00DA4839" w:rsidRDefault="00C40479" w:rsidP="00C40479">
            <w:pPr>
              <w:spacing w:after="0" w:line="240" w:lineRule="auto"/>
              <w:jc w:val="both"/>
              <w:rPr>
                <w:rFonts w:eastAsia="新細明體" w:cs="Arial"/>
                <w:bCs/>
                <w:kern w:val="24"/>
              </w:rPr>
            </w:pPr>
          </w:p>
        </w:tc>
        <w:tc>
          <w:tcPr>
            <w:tcW w:w="709" w:type="dxa"/>
            <w:shd w:val="clear" w:color="auto" w:fill="E2EFD9" w:themeFill="accent6" w:themeFillTint="33"/>
            <w:vAlign w:val="center"/>
          </w:tcPr>
          <w:p w14:paraId="410502C3" w14:textId="77777777" w:rsidR="00C40479" w:rsidRPr="00DA4839" w:rsidRDefault="00C40479" w:rsidP="00C40479">
            <w:pPr>
              <w:spacing w:after="0" w:line="240" w:lineRule="auto"/>
              <w:jc w:val="both"/>
              <w:rPr>
                <w:bCs/>
                <w:lang w:val="en-GB"/>
              </w:rPr>
            </w:pPr>
            <w:r w:rsidRPr="00DA4839">
              <w:rPr>
                <w:bCs/>
                <w:lang w:val="en-GB"/>
              </w:rPr>
              <w:t>39</w:t>
            </w:r>
          </w:p>
        </w:tc>
        <w:tc>
          <w:tcPr>
            <w:tcW w:w="3402" w:type="dxa"/>
            <w:shd w:val="clear" w:color="auto" w:fill="E2EFD9" w:themeFill="accent6" w:themeFillTint="33"/>
            <w:vAlign w:val="center"/>
          </w:tcPr>
          <w:p w14:paraId="7847D957" w14:textId="77777777" w:rsidR="00C40479" w:rsidRPr="00DA4839" w:rsidRDefault="00C40479" w:rsidP="00C40479">
            <w:pPr>
              <w:spacing w:after="0" w:line="240" w:lineRule="auto"/>
              <w:rPr>
                <w:lang w:val="en-GB"/>
              </w:rPr>
            </w:pPr>
            <w:r w:rsidRPr="00DA4839">
              <w:rPr>
                <w:lang w:val="en-GB"/>
              </w:rPr>
              <w:t>SA RRC Idle/inactive cell reselection NR to E-UTRAN (FR1)</w:t>
            </w:r>
          </w:p>
        </w:tc>
        <w:tc>
          <w:tcPr>
            <w:tcW w:w="2551" w:type="dxa"/>
            <w:vMerge/>
            <w:shd w:val="clear" w:color="auto" w:fill="E2EFD9" w:themeFill="accent6" w:themeFillTint="33"/>
            <w:vAlign w:val="center"/>
          </w:tcPr>
          <w:p w14:paraId="7769CB06" w14:textId="77777777" w:rsidR="00C40479" w:rsidRPr="008A15AB" w:rsidRDefault="00C40479" w:rsidP="008A15AB">
            <w:pPr>
              <w:pStyle w:val="af5"/>
              <w:numPr>
                <w:ilvl w:val="0"/>
                <w:numId w:val="41"/>
              </w:numPr>
              <w:spacing w:after="0" w:line="240" w:lineRule="auto"/>
              <w:ind w:leftChars="-9" w:left="0" w:hangingChars="9" w:hanging="20"/>
              <w:rPr>
                <w:lang w:val="en-GB"/>
              </w:rPr>
            </w:pPr>
          </w:p>
        </w:tc>
        <w:tc>
          <w:tcPr>
            <w:tcW w:w="1726" w:type="dxa"/>
            <w:vMerge/>
            <w:shd w:val="clear" w:color="auto" w:fill="E2EFD9" w:themeFill="accent6" w:themeFillTint="33"/>
            <w:vAlign w:val="center"/>
          </w:tcPr>
          <w:p w14:paraId="309E9F17" w14:textId="77777777" w:rsidR="00C40479" w:rsidRPr="00DA4839" w:rsidRDefault="00C40479" w:rsidP="00C40479">
            <w:pPr>
              <w:pStyle w:val="Web"/>
              <w:spacing w:before="0" w:beforeAutospacing="0" w:after="0" w:afterAutospacing="0" w:line="240" w:lineRule="auto"/>
              <w:rPr>
                <w:rFonts w:asciiTheme="minorHAnsi" w:hAnsiTheme="minorHAnsi"/>
                <w:lang w:val="en-GB"/>
              </w:rPr>
            </w:pPr>
          </w:p>
        </w:tc>
      </w:tr>
      <w:tr w:rsidR="00C40479" w:rsidRPr="00DA4839" w14:paraId="07077CB5" w14:textId="77777777" w:rsidTr="00615545">
        <w:trPr>
          <w:trHeight w:val="113"/>
          <w:jc w:val="center"/>
        </w:trPr>
        <w:tc>
          <w:tcPr>
            <w:tcW w:w="1555" w:type="dxa"/>
            <w:vMerge/>
            <w:shd w:val="clear" w:color="auto" w:fill="E2EFD9" w:themeFill="accent6" w:themeFillTint="33"/>
            <w:vAlign w:val="center"/>
          </w:tcPr>
          <w:p w14:paraId="4183E1E0" w14:textId="77777777" w:rsidR="00C40479" w:rsidRPr="00DA4839" w:rsidRDefault="00C40479" w:rsidP="00C40479">
            <w:pPr>
              <w:pStyle w:val="Web"/>
              <w:spacing w:before="0" w:beforeAutospacing="0" w:after="0" w:afterAutospacing="0" w:line="240" w:lineRule="auto"/>
              <w:rPr>
                <w:rFonts w:asciiTheme="minorHAnsi" w:hAnsiTheme="minorHAnsi"/>
                <w:b/>
                <w:bCs/>
                <w:lang w:val="en-GB"/>
              </w:rPr>
            </w:pPr>
          </w:p>
        </w:tc>
        <w:tc>
          <w:tcPr>
            <w:tcW w:w="1417" w:type="dxa"/>
            <w:vMerge/>
            <w:shd w:val="clear" w:color="auto" w:fill="E2EFD9" w:themeFill="accent6" w:themeFillTint="33"/>
            <w:vAlign w:val="center"/>
          </w:tcPr>
          <w:p w14:paraId="7B7D1F5F" w14:textId="77777777" w:rsidR="00C40479" w:rsidRPr="00DA4839" w:rsidRDefault="00C40479" w:rsidP="00C40479">
            <w:pPr>
              <w:pStyle w:val="Web"/>
              <w:spacing w:before="0" w:beforeAutospacing="0" w:after="0" w:afterAutospacing="0" w:line="240" w:lineRule="auto"/>
              <w:jc w:val="both"/>
              <w:rPr>
                <w:rFonts w:asciiTheme="minorHAnsi" w:hAnsiTheme="minorHAnsi" w:cs="Arial"/>
                <w:bCs/>
                <w:kern w:val="24"/>
              </w:rPr>
            </w:pPr>
          </w:p>
        </w:tc>
        <w:tc>
          <w:tcPr>
            <w:tcW w:w="709" w:type="dxa"/>
            <w:shd w:val="clear" w:color="auto" w:fill="E2EFD9" w:themeFill="accent6" w:themeFillTint="33"/>
            <w:vAlign w:val="center"/>
          </w:tcPr>
          <w:p w14:paraId="0A2966EB" w14:textId="77777777" w:rsidR="00C40479" w:rsidRPr="00DA4839" w:rsidRDefault="00C40479" w:rsidP="00C40479">
            <w:pPr>
              <w:pStyle w:val="Web"/>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
              </w:rPr>
              <w:t>46</w:t>
            </w:r>
          </w:p>
        </w:tc>
        <w:tc>
          <w:tcPr>
            <w:tcW w:w="3402" w:type="dxa"/>
            <w:shd w:val="clear" w:color="auto" w:fill="E2EFD9" w:themeFill="accent6" w:themeFillTint="33"/>
            <w:vAlign w:val="center"/>
          </w:tcPr>
          <w:p w14:paraId="715DEBF5" w14:textId="77777777" w:rsidR="00C40479" w:rsidRPr="00DA4839" w:rsidRDefault="00C40479" w:rsidP="00C40479">
            <w:pPr>
              <w:pStyle w:val="Web"/>
              <w:spacing w:before="0" w:beforeAutospacing="0" w:after="0" w:afterAutospacing="0" w:line="240" w:lineRule="auto"/>
              <w:rPr>
                <w:rFonts w:asciiTheme="minorHAnsi" w:hAnsiTheme="minorHAnsi"/>
                <w:lang w:val="en-GB"/>
              </w:rPr>
            </w:pPr>
            <w:r w:rsidRPr="00DA4839">
              <w:rPr>
                <w:rFonts w:asciiTheme="minorHAnsi" w:hAnsiTheme="minorHAnsi"/>
                <w:lang w:val="en-GB"/>
              </w:rPr>
              <w:t>E-UTRAN cell reselection to NR target cell</w:t>
            </w:r>
          </w:p>
        </w:tc>
        <w:tc>
          <w:tcPr>
            <w:tcW w:w="2551" w:type="dxa"/>
            <w:vMerge/>
            <w:shd w:val="clear" w:color="auto" w:fill="E2EFD9" w:themeFill="accent6" w:themeFillTint="33"/>
            <w:vAlign w:val="center"/>
          </w:tcPr>
          <w:p w14:paraId="3B3204C0" w14:textId="77777777" w:rsidR="00C40479" w:rsidRPr="00DA4839" w:rsidRDefault="00C40479" w:rsidP="008A15AB">
            <w:pPr>
              <w:pStyle w:val="Web"/>
              <w:numPr>
                <w:ilvl w:val="0"/>
                <w:numId w:val="41"/>
              </w:numPr>
              <w:spacing w:before="0" w:beforeAutospacing="0" w:after="0" w:afterAutospacing="0" w:line="240" w:lineRule="auto"/>
              <w:ind w:leftChars="-9" w:left="0" w:hangingChars="9" w:hanging="20"/>
              <w:rPr>
                <w:rFonts w:asciiTheme="minorHAnsi" w:hAnsiTheme="minorHAnsi" w:cs="Arial"/>
              </w:rPr>
            </w:pPr>
          </w:p>
        </w:tc>
        <w:tc>
          <w:tcPr>
            <w:tcW w:w="1726" w:type="dxa"/>
            <w:vMerge/>
            <w:shd w:val="clear" w:color="auto" w:fill="E2EFD9" w:themeFill="accent6" w:themeFillTint="33"/>
            <w:vAlign w:val="center"/>
          </w:tcPr>
          <w:p w14:paraId="08ECFF36" w14:textId="77777777" w:rsidR="00C40479" w:rsidRPr="00DA4839" w:rsidRDefault="00C40479" w:rsidP="00C40479">
            <w:pPr>
              <w:pStyle w:val="Web"/>
              <w:spacing w:before="0" w:beforeAutospacing="0" w:after="0" w:afterAutospacing="0" w:line="240" w:lineRule="auto"/>
              <w:rPr>
                <w:rFonts w:asciiTheme="minorHAnsi" w:hAnsiTheme="minorHAnsi" w:cs="Arial"/>
              </w:rPr>
            </w:pPr>
          </w:p>
        </w:tc>
      </w:tr>
      <w:tr w:rsidR="00C40479" w:rsidRPr="00DA4839" w14:paraId="3EE3F73F" w14:textId="77777777" w:rsidTr="00615545">
        <w:trPr>
          <w:trHeight w:val="113"/>
          <w:jc w:val="center"/>
        </w:trPr>
        <w:tc>
          <w:tcPr>
            <w:tcW w:w="1555" w:type="dxa"/>
            <w:vMerge w:val="restart"/>
            <w:shd w:val="clear" w:color="auto" w:fill="D9E2F3" w:themeFill="accent5" w:themeFillTint="33"/>
            <w:vAlign w:val="center"/>
          </w:tcPr>
          <w:p w14:paraId="4547E72C" w14:textId="77777777" w:rsidR="00C40479" w:rsidRPr="00DA4839" w:rsidRDefault="00C40479" w:rsidP="00C40479">
            <w:pPr>
              <w:spacing w:after="0" w:line="240" w:lineRule="auto"/>
              <w:rPr>
                <w:b/>
                <w:bCs/>
                <w:lang w:val="en-GB"/>
              </w:rPr>
            </w:pPr>
            <w:r w:rsidRPr="00DA4839">
              <w:rPr>
                <w:b/>
                <w:bCs/>
                <w:lang w:val="en-GB"/>
              </w:rPr>
              <w:t>Signal characteristic</w:t>
            </w:r>
          </w:p>
        </w:tc>
        <w:tc>
          <w:tcPr>
            <w:tcW w:w="1417" w:type="dxa"/>
            <w:shd w:val="clear" w:color="auto" w:fill="D9E2F3" w:themeFill="accent5" w:themeFillTint="33"/>
            <w:vAlign w:val="center"/>
          </w:tcPr>
          <w:p w14:paraId="727C5E65" w14:textId="77777777" w:rsidR="00C40479" w:rsidRPr="00DA4839" w:rsidRDefault="00C40479" w:rsidP="00C40479">
            <w:pPr>
              <w:spacing w:after="0" w:line="240" w:lineRule="auto"/>
              <w:jc w:val="both"/>
              <w:rPr>
                <w:bCs/>
                <w:lang w:val="en-GB"/>
              </w:rPr>
            </w:pPr>
            <w:r w:rsidRPr="00DA4839">
              <w:rPr>
                <w:bCs/>
                <w:lang w:val="en-GB"/>
              </w:rPr>
              <w:t>Delay: SCell</w:t>
            </w:r>
          </w:p>
        </w:tc>
        <w:tc>
          <w:tcPr>
            <w:tcW w:w="709" w:type="dxa"/>
            <w:shd w:val="clear" w:color="auto" w:fill="D9E2F3" w:themeFill="accent5" w:themeFillTint="33"/>
            <w:vAlign w:val="center"/>
            <w:hideMark/>
          </w:tcPr>
          <w:p w14:paraId="283E399C" w14:textId="77777777" w:rsidR="00C40479" w:rsidRPr="00DA4839" w:rsidRDefault="00C40479" w:rsidP="00C40479">
            <w:pPr>
              <w:spacing w:after="0" w:line="240" w:lineRule="auto"/>
              <w:jc w:val="both"/>
            </w:pPr>
            <w:r w:rsidRPr="00DA4839">
              <w:rPr>
                <w:bCs/>
                <w:lang w:val="en-GB"/>
              </w:rPr>
              <w:t>12</w:t>
            </w:r>
          </w:p>
        </w:tc>
        <w:tc>
          <w:tcPr>
            <w:tcW w:w="3402" w:type="dxa"/>
            <w:shd w:val="clear" w:color="auto" w:fill="D9E2F3" w:themeFill="accent5" w:themeFillTint="33"/>
            <w:vAlign w:val="center"/>
            <w:hideMark/>
          </w:tcPr>
          <w:p w14:paraId="7634E551" w14:textId="77777777" w:rsidR="00C40479" w:rsidRPr="00DA4839" w:rsidRDefault="00C40479" w:rsidP="00C40479">
            <w:pPr>
              <w:spacing w:after="0" w:line="240" w:lineRule="auto"/>
            </w:pPr>
            <w:r w:rsidRPr="00DA4839">
              <w:rPr>
                <w:lang w:val="en-GB"/>
              </w:rPr>
              <w:t>EN-DC SCell activation/deactivation delay</w:t>
            </w:r>
          </w:p>
        </w:tc>
        <w:tc>
          <w:tcPr>
            <w:tcW w:w="2551" w:type="dxa"/>
            <w:shd w:val="clear" w:color="auto" w:fill="D9E2F3" w:themeFill="accent5" w:themeFillTint="33"/>
            <w:vAlign w:val="center"/>
          </w:tcPr>
          <w:p w14:paraId="664E57D9" w14:textId="77777777" w:rsidR="00C40479" w:rsidRPr="00DA4839" w:rsidRDefault="00C40479" w:rsidP="008A15AB">
            <w:pPr>
              <w:pStyle w:val="af5"/>
              <w:numPr>
                <w:ilvl w:val="0"/>
                <w:numId w:val="41"/>
              </w:numPr>
              <w:spacing w:after="0" w:line="240" w:lineRule="auto"/>
              <w:ind w:leftChars="-9" w:left="0" w:hangingChars="9" w:hanging="20"/>
            </w:pPr>
            <w:r w:rsidRPr="00DA4839">
              <w:t>SSB</w:t>
            </w:r>
            <w:r>
              <w:t xml:space="preserve"> </w:t>
            </w:r>
            <w:r w:rsidRPr="008A15AB">
              <w:rPr>
                <w:lang w:val="en-GB"/>
              </w:rPr>
              <w:t>for cell search and sync</w:t>
            </w:r>
          </w:p>
          <w:p w14:paraId="668D10BF" w14:textId="77777777" w:rsidR="00C40479" w:rsidRPr="00DA4839" w:rsidRDefault="00C40479" w:rsidP="008A15AB">
            <w:pPr>
              <w:pStyle w:val="af5"/>
              <w:numPr>
                <w:ilvl w:val="0"/>
                <w:numId w:val="41"/>
              </w:numPr>
              <w:spacing w:after="0" w:line="240" w:lineRule="auto"/>
              <w:ind w:leftChars="-9" w:left="0" w:hangingChars="9" w:hanging="20"/>
            </w:pPr>
            <w:r w:rsidRPr="00DA4839">
              <w:t>CSI-RS for CQI reporting</w:t>
            </w:r>
          </w:p>
        </w:tc>
        <w:tc>
          <w:tcPr>
            <w:tcW w:w="1726" w:type="dxa"/>
            <w:shd w:val="clear" w:color="auto" w:fill="D9E2F3" w:themeFill="accent5" w:themeFillTint="33"/>
            <w:vAlign w:val="center"/>
          </w:tcPr>
          <w:p w14:paraId="4CC86553" w14:textId="77777777" w:rsidR="00C40479" w:rsidRPr="00DA4839" w:rsidRDefault="00C40479" w:rsidP="00C40479">
            <w:pPr>
              <w:spacing w:after="0" w:line="240" w:lineRule="auto"/>
            </w:pPr>
            <w:r w:rsidRPr="007C12E3">
              <w:rPr>
                <w:rFonts w:cs="Arial"/>
                <w:highlight w:val="yellow"/>
              </w:rPr>
              <w:t>TBD, pending on core requirement</w:t>
            </w:r>
          </w:p>
        </w:tc>
      </w:tr>
      <w:tr w:rsidR="00C40479" w:rsidRPr="00DA4839" w14:paraId="61086029" w14:textId="77777777" w:rsidTr="00615545">
        <w:trPr>
          <w:trHeight w:val="113"/>
          <w:jc w:val="center"/>
        </w:trPr>
        <w:tc>
          <w:tcPr>
            <w:tcW w:w="1555" w:type="dxa"/>
            <w:vMerge/>
            <w:shd w:val="clear" w:color="auto" w:fill="D9E2F3" w:themeFill="accent5" w:themeFillTint="33"/>
            <w:vAlign w:val="center"/>
          </w:tcPr>
          <w:p w14:paraId="4A90FA69" w14:textId="77777777" w:rsidR="00C40479" w:rsidRPr="00DA4839" w:rsidRDefault="00C40479" w:rsidP="00C40479">
            <w:pPr>
              <w:spacing w:after="0" w:line="240" w:lineRule="auto"/>
              <w:rPr>
                <w:b/>
                <w:bCs/>
                <w:lang w:val="en-GB"/>
              </w:rPr>
            </w:pPr>
          </w:p>
        </w:tc>
        <w:tc>
          <w:tcPr>
            <w:tcW w:w="1417" w:type="dxa"/>
            <w:shd w:val="clear" w:color="auto" w:fill="D9E2F3" w:themeFill="accent5" w:themeFillTint="33"/>
            <w:vAlign w:val="center"/>
          </w:tcPr>
          <w:p w14:paraId="36E375C5" w14:textId="77777777" w:rsidR="00C40479" w:rsidRPr="00DA4839" w:rsidRDefault="00C40479" w:rsidP="00C40479">
            <w:pPr>
              <w:spacing w:after="0" w:line="240" w:lineRule="auto"/>
              <w:jc w:val="both"/>
              <w:rPr>
                <w:bCs/>
                <w:lang w:val="en-GB"/>
              </w:rPr>
            </w:pPr>
            <w:r w:rsidRPr="00DA4839">
              <w:rPr>
                <w:bCs/>
                <w:lang w:val="en-GB"/>
              </w:rPr>
              <w:t>Delay: BWP</w:t>
            </w:r>
          </w:p>
        </w:tc>
        <w:tc>
          <w:tcPr>
            <w:tcW w:w="709" w:type="dxa"/>
            <w:shd w:val="clear" w:color="auto" w:fill="D9E2F3" w:themeFill="accent5" w:themeFillTint="33"/>
            <w:vAlign w:val="center"/>
          </w:tcPr>
          <w:p w14:paraId="4F29E86C" w14:textId="77777777" w:rsidR="00C40479" w:rsidRPr="00DA4839" w:rsidRDefault="00C40479" w:rsidP="00C40479">
            <w:pPr>
              <w:spacing w:after="0" w:line="240" w:lineRule="auto"/>
              <w:jc w:val="both"/>
              <w:rPr>
                <w:bCs/>
                <w:lang w:val="en-GB"/>
              </w:rPr>
            </w:pPr>
            <w:r w:rsidRPr="00DA4839">
              <w:rPr>
                <w:bCs/>
                <w:lang w:val="en-GB"/>
              </w:rPr>
              <w:t>35</w:t>
            </w:r>
          </w:p>
        </w:tc>
        <w:tc>
          <w:tcPr>
            <w:tcW w:w="3402" w:type="dxa"/>
            <w:shd w:val="clear" w:color="auto" w:fill="D9E2F3" w:themeFill="accent5" w:themeFillTint="33"/>
            <w:vAlign w:val="center"/>
          </w:tcPr>
          <w:p w14:paraId="15C6599E" w14:textId="77777777" w:rsidR="00C40479" w:rsidRPr="00DA4839" w:rsidRDefault="00C40479" w:rsidP="00C40479">
            <w:pPr>
              <w:spacing w:after="0" w:line="240" w:lineRule="auto"/>
              <w:rPr>
                <w:lang w:val="en-GB"/>
              </w:rPr>
            </w:pPr>
            <w:r w:rsidRPr="00DA4839">
              <w:rPr>
                <w:lang w:val="en-GB"/>
              </w:rPr>
              <w:t>BWP switching delay</w:t>
            </w:r>
          </w:p>
        </w:tc>
        <w:tc>
          <w:tcPr>
            <w:tcW w:w="2551" w:type="dxa"/>
            <w:shd w:val="clear" w:color="auto" w:fill="D9E2F3" w:themeFill="accent5" w:themeFillTint="33"/>
            <w:vAlign w:val="center"/>
          </w:tcPr>
          <w:p w14:paraId="7568C8D4"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DA4839">
              <w:t>PDSCH/PDCCH for DCI and PDSCH decoding</w:t>
            </w:r>
          </w:p>
        </w:tc>
        <w:tc>
          <w:tcPr>
            <w:tcW w:w="1726" w:type="dxa"/>
            <w:shd w:val="clear" w:color="auto" w:fill="D9E2F3" w:themeFill="accent5" w:themeFillTint="33"/>
            <w:vAlign w:val="center"/>
          </w:tcPr>
          <w:p w14:paraId="4FED6354" w14:textId="77777777" w:rsidR="00C40479" w:rsidRPr="00DA4839" w:rsidRDefault="00C40479" w:rsidP="00C40479">
            <w:pPr>
              <w:spacing w:after="0" w:line="240" w:lineRule="auto"/>
              <w:rPr>
                <w:lang w:val="en-GB"/>
              </w:rPr>
            </w:pPr>
            <w:r w:rsidRPr="00944AB6">
              <w:rPr>
                <w:rFonts w:hint="eastAsia"/>
                <w:b/>
                <w:color w:val="FF0000"/>
              </w:rPr>
              <w:t>Fine</w:t>
            </w:r>
          </w:p>
        </w:tc>
      </w:tr>
      <w:tr w:rsidR="00C40479" w:rsidRPr="00DA4839" w14:paraId="0224E442" w14:textId="77777777" w:rsidTr="00615545">
        <w:trPr>
          <w:trHeight w:val="113"/>
          <w:jc w:val="center"/>
        </w:trPr>
        <w:tc>
          <w:tcPr>
            <w:tcW w:w="1555" w:type="dxa"/>
            <w:vMerge/>
            <w:shd w:val="clear" w:color="auto" w:fill="D9E2F3" w:themeFill="accent5" w:themeFillTint="33"/>
            <w:vAlign w:val="center"/>
          </w:tcPr>
          <w:p w14:paraId="195DEC26" w14:textId="77777777" w:rsidR="00C40479" w:rsidRPr="00DA4839" w:rsidRDefault="00C40479" w:rsidP="00C40479">
            <w:pPr>
              <w:spacing w:after="0" w:line="240" w:lineRule="auto"/>
              <w:rPr>
                <w:b/>
                <w:bCs/>
                <w:lang w:val="en-GB"/>
              </w:rPr>
            </w:pPr>
          </w:p>
        </w:tc>
        <w:tc>
          <w:tcPr>
            <w:tcW w:w="1417" w:type="dxa"/>
            <w:shd w:val="clear" w:color="auto" w:fill="D9E2F3" w:themeFill="accent5" w:themeFillTint="33"/>
            <w:vAlign w:val="center"/>
          </w:tcPr>
          <w:p w14:paraId="43392CD2" w14:textId="77777777" w:rsidR="00C40479" w:rsidRPr="00DA4839" w:rsidRDefault="00C40479" w:rsidP="00C40479">
            <w:pPr>
              <w:spacing w:after="0" w:line="240" w:lineRule="auto"/>
              <w:jc w:val="both"/>
              <w:rPr>
                <w:bCs/>
                <w:lang w:val="en-GB"/>
              </w:rPr>
            </w:pPr>
            <w:r w:rsidRPr="00DA4839">
              <w:rPr>
                <w:bCs/>
                <w:lang w:val="en-GB"/>
              </w:rPr>
              <w:t>Delay: PSCell</w:t>
            </w:r>
          </w:p>
        </w:tc>
        <w:tc>
          <w:tcPr>
            <w:tcW w:w="709" w:type="dxa"/>
            <w:shd w:val="clear" w:color="auto" w:fill="D9E2F3" w:themeFill="accent5" w:themeFillTint="33"/>
            <w:vAlign w:val="center"/>
          </w:tcPr>
          <w:p w14:paraId="037944EA" w14:textId="77777777" w:rsidR="00C40479" w:rsidRPr="00DA4839" w:rsidRDefault="00C40479" w:rsidP="00C40479">
            <w:pPr>
              <w:spacing w:after="0" w:line="240" w:lineRule="auto"/>
              <w:jc w:val="both"/>
              <w:rPr>
                <w:bCs/>
                <w:lang w:val="en-GB"/>
              </w:rPr>
            </w:pPr>
            <w:r w:rsidRPr="00DA4839">
              <w:rPr>
                <w:bCs/>
                <w:lang w:val="en-GB"/>
              </w:rPr>
              <w:t>36</w:t>
            </w:r>
          </w:p>
        </w:tc>
        <w:tc>
          <w:tcPr>
            <w:tcW w:w="3402" w:type="dxa"/>
            <w:shd w:val="clear" w:color="auto" w:fill="D9E2F3" w:themeFill="accent5" w:themeFillTint="33"/>
            <w:vAlign w:val="center"/>
          </w:tcPr>
          <w:p w14:paraId="5E558991" w14:textId="77777777" w:rsidR="00C40479" w:rsidRPr="00DA4839" w:rsidRDefault="00C40479" w:rsidP="00C40479">
            <w:pPr>
              <w:spacing w:after="0" w:line="240" w:lineRule="auto"/>
              <w:rPr>
                <w:lang w:val="en-GB"/>
              </w:rPr>
            </w:pPr>
            <w:r w:rsidRPr="00DA4839">
              <w:rPr>
                <w:lang w:val="en-GB"/>
              </w:rPr>
              <w:t>NR PSCell addition and release in EN-DC</w:t>
            </w:r>
          </w:p>
        </w:tc>
        <w:tc>
          <w:tcPr>
            <w:tcW w:w="2551" w:type="dxa"/>
            <w:shd w:val="clear" w:color="auto" w:fill="D9E2F3" w:themeFill="accent5" w:themeFillTint="33"/>
            <w:vAlign w:val="center"/>
          </w:tcPr>
          <w:p w14:paraId="128B613C"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8A15AB">
              <w:rPr>
                <w:lang w:val="en-GB"/>
              </w:rPr>
              <w:t>SSB for sync and RACH</w:t>
            </w:r>
          </w:p>
        </w:tc>
        <w:tc>
          <w:tcPr>
            <w:tcW w:w="1726" w:type="dxa"/>
            <w:shd w:val="clear" w:color="auto" w:fill="D9E2F3" w:themeFill="accent5" w:themeFillTint="33"/>
            <w:vAlign w:val="center"/>
          </w:tcPr>
          <w:p w14:paraId="081E014F" w14:textId="69E7AA8F" w:rsidR="00C40479" w:rsidRPr="00944AB6" w:rsidRDefault="00C40479" w:rsidP="00C40479">
            <w:pPr>
              <w:spacing w:after="0" w:line="240" w:lineRule="auto"/>
              <w:rPr>
                <w:b/>
                <w:color w:val="0000FF"/>
              </w:rPr>
            </w:pPr>
            <w:r w:rsidRPr="00944AB6">
              <w:rPr>
                <w:b/>
                <w:color w:val="0000FF"/>
              </w:rPr>
              <w:t>Rough</w:t>
            </w:r>
          </w:p>
        </w:tc>
      </w:tr>
      <w:tr w:rsidR="00C40479" w:rsidRPr="00DA4839" w14:paraId="3952B51F" w14:textId="77777777" w:rsidTr="00615545">
        <w:trPr>
          <w:trHeight w:val="113"/>
          <w:jc w:val="center"/>
        </w:trPr>
        <w:tc>
          <w:tcPr>
            <w:tcW w:w="1555" w:type="dxa"/>
            <w:vMerge/>
            <w:shd w:val="clear" w:color="auto" w:fill="D9E2F3" w:themeFill="accent5" w:themeFillTint="33"/>
            <w:vAlign w:val="center"/>
          </w:tcPr>
          <w:p w14:paraId="5C556010" w14:textId="77777777" w:rsidR="00C40479" w:rsidRPr="00DA4839" w:rsidRDefault="00C40479" w:rsidP="00C40479">
            <w:pPr>
              <w:spacing w:after="0" w:line="240" w:lineRule="auto"/>
              <w:rPr>
                <w:b/>
                <w:bCs/>
                <w:lang w:val="en-GB"/>
              </w:rPr>
            </w:pPr>
          </w:p>
        </w:tc>
        <w:tc>
          <w:tcPr>
            <w:tcW w:w="1417" w:type="dxa"/>
            <w:shd w:val="clear" w:color="auto" w:fill="D9E2F3" w:themeFill="accent5" w:themeFillTint="33"/>
            <w:vAlign w:val="center"/>
          </w:tcPr>
          <w:p w14:paraId="52532679" w14:textId="77777777" w:rsidR="00C40479" w:rsidRPr="00DA4839" w:rsidRDefault="00C40479" w:rsidP="00C40479">
            <w:pPr>
              <w:spacing w:after="0" w:line="240" w:lineRule="auto"/>
              <w:jc w:val="both"/>
              <w:rPr>
                <w:bCs/>
                <w:lang w:val="en-GB"/>
              </w:rPr>
            </w:pPr>
            <w:r w:rsidRPr="00DA4839">
              <w:rPr>
                <w:bCs/>
                <w:lang w:val="en-GB"/>
              </w:rPr>
              <w:t>Delay: UL</w:t>
            </w:r>
          </w:p>
        </w:tc>
        <w:tc>
          <w:tcPr>
            <w:tcW w:w="709" w:type="dxa"/>
            <w:shd w:val="clear" w:color="auto" w:fill="D9E2F3" w:themeFill="accent5" w:themeFillTint="33"/>
            <w:vAlign w:val="center"/>
          </w:tcPr>
          <w:p w14:paraId="5AF7C693" w14:textId="77777777" w:rsidR="00C40479" w:rsidRPr="00DA4839" w:rsidRDefault="00C40479" w:rsidP="00C40479">
            <w:pPr>
              <w:spacing w:after="0" w:line="240" w:lineRule="auto"/>
              <w:jc w:val="both"/>
              <w:rPr>
                <w:bCs/>
                <w:lang w:val="en-GB"/>
              </w:rPr>
            </w:pPr>
            <w:r w:rsidRPr="00DA4839">
              <w:rPr>
                <w:bCs/>
                <w:lang w:val="en-GB"/>
              </w:rPr>
              <w:t>37</w:t>
            </w:r>
          </w:p>
        </w:tc>
        <w:tc>
          <w:tcPr>
            <w:tcW w:w="3402" w:type="dxa"/>
            <w:shd w:val="clear" w:color="auto" w:fill="D9E2F3" w:themeFill="accent5" w:themeFillTint="33"/>
            <w:vAlign w:val="center"/>
          </w:tcPr>
          <w:p w14:paraId="6E89CE57" w14:textId="77777777" w:rsidR="00C40479" w:rsidRPr="00DA4839" w:rsidRDefault="00C40479" w:rsidP="00C40479">
            <w:pPr>
              <w:spacing w:after="0" w:line="240" w:lineRule="auto"/>
              <w:rPr>
                <w:lang w:val="en-GB"/>
              </w:rPr>
            </w:pPr>
            <w:r w:rsidRPr="00DA4839">
              <w:rPr>
                <w:lang w:val="en-GB"/>
              </w:rPr>
              <w:t>UL carrier RRC reconfiguration delay</w:t>
            </w:r>
          </w:p>
        </w:tc>
        <w:tc>
          <w:tcPr>
            <w:tcW w:w="2551" w:type="dxa"/>
            <w:shd w:val="clear" w:color="auto" w:fill="D9E2F3" w:themeFill="accent5" w:themeFillTint="33"/>
            <w:vAlign w:val="center"/>
          </w:tcPr>
          <w:p w14:paraId="37BDD0BF"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DA4839">
              <w:t>PDSCH/PDCCH for RRC command decoding</w:t>
            </w:r>
          </w:p>
        </w:tc>
        <w:tc>
          <w:tcPr>
            <w:tcW w:w="1726" w:type="dxa"/>
            <w:shd w:val="clear" w:color="auto" w:fill="D9E2F3" w:themeFill="accent5" w:themeFillTint="33"/>
            <w:vAlign w:val="center"/>
          </w:tcPr>
          <w:p w14:paraId="07FE1405" w14:textId="77777777" w:rsidR="00C40479" w:rsidRPr="00DA4839" w:rsidRDefault="00C40479" w:rsidP="00C40479">
            <w:pPr>
              <w:spacing w:after="0" w:line="240" w:lineRule="auto"/>
              <w:rPr>
                <w:lang w:val="en-GB"/>
              </w:rPr>
            </w:pPr>
            <w:r>
              <w:rPr>
                <w:rFonts w:hint="eastAsia"/>
                <w:lang w:val="en-GB"/>
              </w:rPr>
              <w:t>N.A</w:t>
            </w:r>
            <w:r w:rsidRPr="005B14E2">
              <w:rPr>
                <w:rFonts w:cs="Arial"/>
              </w:rPr>
              <w:t>, if no such a test case in FR2.</w:t>
            </w:r>
          </w:p>
        </w:tc>
      </w:tr>
      <w:tr w:rsidR="00C40479" w:rsidRPr="00DA4839" w14:paraId="51444A74" w14:textId="77777777" w:rsidTr="00615545">
        <w:trPr>
          <w:trHeight w:val="113"/>
          <w:jc w:val="center"/>
        </w:trPr>
        <w:tc>
          <w:tcPr>
            <w:tcW w:w="1555" w:type="dxa"/>
            <w:vMerge/>
            <w:shd w:val="clear" w:color="auto" w:fill="D9E2F3" w:themeFill="accent5" w:themeFillTint="33"/>
            <w:vAlign w:val="center"/>
          </w:tcPr>
          <w:p w14:paraId="34FB2DAB" w14:textId="77777777" w:rsidR="00C40479" w:rsidRPr="00DA4839" w:rsidRDefault="00C40479" w:rsidP="00C40479">
            <w:pPr>
              <w:pStyle w:val="Web"/>
              <w:spacing w:before="0" w:beforeAutospacing="0" w:after="0" w:afterAutospacing="0" w:line="240" w:lineRule="auto"/>
              <w:rPr>
                <w:rFonts w:asciiTheme="minorHAnsi" w:hAnsiTheme="minorHAnsi"/>
                <w:b/>
                <w:bCs/>
                <w:lang w:val="en-GB"/>
              </w:rPr>
            </w:pPr>
          </w:p>
        </w:tc>
        <w:tc>
          <w:tcPr>
            <w:tcW w:w="1417" w:type="dxa"/>
            <w:shd w:val="clear" w:color="auto" w:fill="D9E2F3" w:themeFill="accent5" w:themeFillTint="33"/>
            <w:vAlign w:val="center"/>
          </w:tcPr>
          <w:p w14:paraId="2313D6EF" w14:textId="77777777" w:rsidR="00C40479" w:rsidRPr="00DA4839" w:rsidRDefault="00C40479" w:rsidP="00C40479">
            <w:pPr>
              <w:pStyle w:val="Web"/>
              <w:spacing w:before="0" w:beforeAutospacing="0" w:after="0" w:afterAutospacing="0" w:line="240" w:lineRule="auto"/>
              <w:jc w:val="both"/>
              <w:rPr>
                <w:rFonts w:asciiTheme="minorHAnsi" w:hAnsiTheme="minorHAnsi"/>
                <w:bCs/>
                <w:lang w:val="en-GB"/>
              </w:rPr>
            </w:pPr>
            <w:r w:rsidRPr="00DA4839">
              <w:rPr>
                <w:rFonts w:asciiTheme="minorHAnsi" w:hAnsiTheme="minorHAnsi"/>
                <w:bCs/>
                <w:lang w:val="en-GB"/>
              </w:rPr>
              <w:t>Delay TCI</w:t>
            </w:r>
          </w:p>
        </w:tc>
        <w:tc>
          <w:tcPr>
            <w:tcW w:w="709" w:type="dxa"/>
            <w:shd w:val="clear" w:color="auto" w:fill="D9E2F3" w:themeFill="accent5" w:themeFillTint="33"/>
            <w:vAlign w:val="center"/>
          </w:tcPr>
          <w:p w14:paraId="4B29522F" w14:textId="77777777" w:rsidR="00C40479" w:rsidRPr="00DA4839" w:rsidRDefault="00C40479" w:rsidP="00C40479">
            <w:pPr>
              <w:pStyle w:val="Web"/>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
              </w:rPr>
              <w:t>42</w:t>
            </w:r>
          </w:p>
        </w:tc>
        <w:tc>
          <w:tcPr>
            <w:tcW w:w="3402" w:type="dxa"/>
            <w:shd w:val="clear" w:color="auto" w:fill="D9E2F3" w:themeFill="accent5" w:themeFillTint="33"/>
            <w:vAlign w:val="center"/>
          </w:tcPr>
          <w:p w14:paraId="0B42BA3B" w14:textId="77777777" w:rsidR="00C40479" w:rsidRPr="00DA4839" w:rsidRDefault="00C40479" w:rsidP="00C40479">
            <w:pPr>
              <w:pStyle w:val="Web"/>
              <w:spacing w:before="0" w:beforeAutospacing="0" w:after="0" w:afterAutospacing="0" w:line="240" w:lineRule="auto"/>
              <w:rPr>
                <w:rFonts w:asciiTheme="minorHAnsi" w:hAnsiTheme="minorHAnsi"/>
                <w:lang w:val="en-GB"/>
              </w:rPr>
            </w:pPr>
            <w:r w:rsidRPr="00DA4839">
              <w:rPr>
                <w:rFonts w:asciiTheme="minorHAnsi" w:hAnsiTheme="minorHAnsi"/>
                <w:lang w:val="en-GB"/>
              </w:rPr>
              <w:t>TCI switch delay</w:t>
            </w:r>
            <w:r>
              <w:rPr>
                <w:rFonts w:asciiTheme="minorHAnsi" w:hAnsiTheme="minorHAnsi"/>
                <w:lang w:val="en-GB"/>
              </w:rPr>
              <w:t xml:space="preserve"> </w:t>
            </w:r>
          </w:p>
        </w:tc>
        <w:tc>
          <w:tcPr>
            <w:tcW w:w="2551" w:type="dxa"/>
            <w:shd w:val="clear" w:color="auto" w:fill="D9E2F3" w:themeFill="accent5" w:themeFillTint="33"/>
            <w:vAlign w:val="center"/>
          </w:tcPr>
          <w:p w14:paraId="19EF2527" w14:textId="77777777" w:rsidR="00C40479" w:rsidRPr="00DA4839" w:rsidRDefault="00C40479" w:rsidP="008A15AB">
            <w:pPr>
              <w:pStyle w:val="Web"/>
              <w:numPr>
                <w:ilvl w:val="0"/>
                <w:numId w:val="41"/>
              </w:numPr>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lang w:val="en-GB"/>
              </w:rPr>
              <w:t>SSB</w:t>
            </w:r>
          </w:p>
          <w:p w14:paraId="06711A18" w14:textId="77777777" w:rsidR="00C40479" w:rsidRPr="00DA4839" w:rsidRDefault="00C40479" w:rsidP="008A15AB">
            <w:pPr>
              <w:pStyle w:val="Web"/>
              <w:numPr>
                <w:ilvl w:val="0"/>
                <w:numId w:val="41"/>
              </w:numPr>
              <w:spacing w:before="0" w:beforeAutospacing="0" w:after="0" w:afterAutospacing="0" w:line="240" w:lineRule="auto"/>
              <w:ind w:leftChars="-9" w:left="0" w:hangingChars="9" w:hanging="20"/>
              <w:rPr>
                <w:rFonts w:asciiTheme="minorHAnsi" w:hAnsiTheme="minorHAnsi"/>
                <w:lang w:val="en-GB"/>
              </w:rPr>
            </w:pPr>
            <w:r w:rsidRPr="00DA4839">
              <w:rPr>
                <w:rFonts w:asciiTheme="minorHAnsi" w:hAnsiTheme="minorHAnsi"/>
                <w:lang w:val="en-GB"/>
              </w:rPr>
              <w:t>CSI-RS</w:t>
            </w:r>
          </w:p>
        </w:tc>
        <w:tc>
          <w:tcPr>
            <w:tcW w:w="1726" w:type="dxa"/>
            <w:shd w:val="clear" w:color="auto" w:fill="D9E2F3" w:themeFill="accent5" w:themeFillTint="33"/>
            <w:vAlign w:val="center"/>
          </w:tcPr>
          <w:p w14:paraId="3C02C4CA" w14:textId="77777777" w:rsidR="00C40479" w:rsidRPr="00DA4839" w:rsidRDefault="00C40479" w:rsidP="00C40479">
            <w:pPr>
              <w:spacing w:after="0" w:line="240" w:lineRule="auto"/>
              <w:rPr>
                <w:rFonts w:cs="Arial"/>
              </w:rPr>
            </w:pPr>
            <w:r w:rsidRPr="00944AB6">
              <w:rPr>
                <w:rFonts w:hint="eastAsia"/>
                <w:b/>
                <w:color w:val="FF0000"/>
              </w:rPr>
              <w:t>Fine</w:t>
            </w:r>
          </w:p>
        </w:tc>
      </w:tr>
      <w:tr w:rsidR="00C40479" w:rsidRPr="00DA4839" w14:paraId="098F9015" w14:textId="77777777" w:rsidTr="00615545">
        <w:trPr>
          <w:trHeight w:val="113"/>
          <w:jc w:val="center"/>
        </w:trPr>
        <w:tc>
          <w:tcPr>
            <w:tcW w:w="1555" w:type="dxa"/>
            <w:vMerge/>
            <w:shd w:val="clear" w:color="auto" w:fill="D9E2F3" w:themeFill="accent5" w:themeFillTint="33"/>
            <w:vAlign w:val="center"/>
          </w:tcPr>
          <w:p w14:paraId="43E93283" w14:textId="77777777" w:rsidR="00C40479" w:rsidRPr="00DA4839" w:rsidRDefault="00C40479" w:rsidP="00C40479">
            <w:pPr>
              <w:spacing w:after="0" w:line="240" w:lineRule="auto"/>
              <w:rPr>
                <w:b/>
              </w:rPr>
            </w:pPr>
          </w:p>
        </w:tc>
        <w:tc>
          <w:tcPr>
            <w:tcW w:w="1417" w:type="dxa"/>
            <w:vMerge w:val="restart"/>
            <w:shd w:val="clear" w:color="auto" w:fill="D9E2F3" w:themeFill="accent5" w:themeFillTint="33"/>
            <w:vAlign w:val="center"/>
          </w:tcPr>
          <w:p w14:paraId="6443946B" w14:textId="77777777" w:rsidR="00C40479" w:rsidRPr="00DA4839" w:rsidRDefault="00C40479" w:rsidP="00C40479">
            <w:pPr>
              <w:spacing w:after="0" w:line="240" w:lineRule="auto"/>
              <w:jc w:val="both"/>
              <w:rPr>
                <w:bCs/>
                <w:lang w:val="en-GB"/>
              </w:rPr>
            </w:pPr>
            <w:r w:rsidRPr="00DA4839">
              <w:rPr>
                <w:bCs/>
                <w:lang w:val="en-GB"/>
              </w:rPr>
              <w:t>interruption</w:t>
            </w:r>
          </w:p>
        </w:tc>
        <w:tc>
          <w:tcPr>
            <w:tcW w:w="709" w:type="dxa"/>
            <w:shd w:val="clear" w:color="auto" w:fill="D9E2F3" w:themeFill="accent5" w:themeFillTint="33"/>
            <w:vAlign w:val="center"/>
            <w:hideMark/>
          </w:tcPr>
          <w:p w14:paraId="0FA1BBFE" w14:textId="77777777" w:rsidR="00C40479" w:rsidRPr="00DA4839" w:rsidRDefault="00C40479" w:rsidP="00C40479">
            <w:pPr>
              <w:spacing w:after="0" w:line="240" w:lineRule="auto"/>
              <w:jc w:val="both"/>
            </w:pPr>
            <w:r w:rsidRPr="00DA4839">
              <w:rPr>
                <w:bCs/>
                <w:lang w:val="en-GB"/>
              </w:rPr>
              <w:t>14A</w:t>
            </w:r>
          </w:p>
        </w:tc>
        <w:tc>
          <w:tcPr>
            <w:tcW w:w="3402" w:type="dxa"/>
            <w:shd w:val="clear" w:color="auto" w:fill="D9E2F3" w:themeFill="accent5" w:themeFillTint="33"/>
            <w:vAlign w:val="center"/>
            <w:hideMark/>
          </w:tcPr>
          <w:p w14:paraId="4AB5C10F" w14:textId="77777777" w:rsidR="00C40479" w:rsidRPr="00DA4839" w:rsidRDefault="00C40479" w:rsidP="00C40479">
            <w:pPr>
              <w:spacing w:after="0" w:line="240" w:lineRule="auto"/>
              <w:rPr>
                <w:lang w:val="en-GB"/>
              </w:rPr>
            </w:pPr>
            <w:r w:rsidRPr="00DA4839">
              <w:rPr>
                <w:lang w:val="en-GB"/>
              </w:rPr>
              <w:t>EN-DC interruptions due to DRX transition</w:t>
            </w:r>
          </w:p>
        </w:tc>
        <w:tc>
          <w:tcPr>
            <w:tcW w:w="2551" w:type="dxa"/>
            <w:shd w:val="clear" w:color="auto" w:fill="D9E2F3" w:themeFill="accent5" w:themeFillTint="33"/>
            <w:vAlign w:val="center"/>
          </w:tcPr>
          <w:p w14:paraId="39BC48B9" w14:textId="77777777" w:rsidR="00C40479" w:rsidRPr="00DA4839" w:rsidRDefault="00C40479" w:rsidP="008A15AB">
            <w:pPr>
              <w:pStyle w:val="af5"/>
              <w:numPr>
                <w:ilvl w:val="0"/>
                <w:numId w:val="41"/>
              </w:numPr>
              <w:spacing w:after="0" w:line="240" w:lineRule="auto"/>
              <w:ind w:leftChars="-9" w:left="0" w:hangingChars="9" w:hanging="20"/>
            </w:pPr>
            <w:r w:rsidRPr="00DA4839">
              <w:t>PDSCH/PDCCH for determining missed ACK/NACK</w:t>
            </w:r>
          </w:p>
        </w:tc>
        <w:tc>
          <w:tcPr>
            <w:tcW w:w="1726" w:type="dxa"/>
            <w:shd w:val="clear" w:color="auto" w:fill="D9E2F3" w:themeFill="accent5" w:themeFillTint="33"/>
            <w:vAlign w:val="center"/>
          </w:tcPr>
          <w:p w14:paraId="073EA6BF" w14:textId="77777777" w:rsidR="00C40479" w:rsidRPr="00DA4839" w:rsidRDefault="00C40479" w:rsidP="00C40479">
            <w:pPr>
              <w:spacing w:after="0" w:line="240" w:lineRule="auto"/>
            </w:pPr>
            <w:r w:rsidRPr="00944AB6">
              <w:rPr>
                <w:rFonts w:hint="eastAsia"/>
                <w:b/>
                <w:color w:val="FF0000"/>
              </w:rPr>
              <w:t>Fine</w:t>
            </w:r>
          </w:p>
        </w:tc>
      </w:tr>
      <w:tr w:rsidR="00C40479" w:rsidRPr="00DA4839" w14:paraId="4F882B41" w14:textId="77777777" w:rsidTr="00615545">
        <w:trPr>
          <w:trHeight w:val="113"/>
          <w:jc w:val="center"/>
        </w:trPr>
        <w:tc>
          <w:tcPr>
            <w:tcW w:w="1555" w:type="dxa"/>
            <w:vMerge/>
            <w:shd w:val="clear" w:color="auto" w:fill="D9E2F3" w:themeFill="accent5" w:themeFillTint="33"/>
            <w:vAlign w:val="center"/>
          </w:tcPr>
          <w:p w14:paraId="63972CED" w14:textId="77777777" w:rsidR="00C40479" w:rsidRPr="00DA4839" w:rsidRDefault="00C40479" w:rsidP="00C40479">
            <w:pPr>
              <w:spacing w:after="0" w:line="240" w:lineRule="auto"/>
              <w:rPr>
                <w:b/>
                <w:bCs/>
                <w:lang w:val="en-GB"/>
              </w:rPr>
            </w:pPr>
          </w:p>
        </w:tc>
        <w:tc>
          <w:tcPr>
            <w:tcW w:w="1417" w:type="dxa"/>
            <w:vMerge/>
            <w:shd w:val="clear" w:color="auto" w:fill="D9E2F3" w:themeFill="accent5" w:themeFillTint="33"/>
            <w:vAlign w:val="center"/>
          </w:tcPr>
          <w:p w14:paraId="39A35BE3"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hideMark/>
          </w:tcPr>
          <w:p w14:paraId="4B08DA7F" w14:textId="77777777" w:rsidR="00C40479" w:rsidRPr="00DA4839" w:rsidRDefault="00C40479" w:rsidP="00C40479">
            <w:pPr>
              <w:spacing w:after="0" w:line="240" w:lineRule="auto"/>
              <w:jc w:val="both"/>
              <w:rPr>
                <w:bCs/>
                <w:lang w:val="en-GB"/>
              </w:rPr>
            </w:pPr>
            <w:r w:rsidRPr="00DA4839">
              <w:rPr>
                <w:bCs/>
                <w:lang w:val="en-GB"/>
              </w:rPr>
              <w:t>21A</w:t>
            </w:r>
          </w:p>
        </w:tc>
        <w:tc>
          <w:tcPr>
            <w:tcW w:w="3402" w:type="dxa"/>
            <w:shd w:val="clear" w:color="auto" w:fill="D9E2F3" w:themeFill="accent5" w:themeFillTint="33"/>
            <w:vAlign w:val="center"/>
            <w:hideMark/>
          </w:tcPr>
          <w:p w14:paraId="2DB31B78" w14:textId="77777777" w:rsidR="00C40479" w:rsidRPr="00DA4839" w:rsidRDefault="00C40479" w:rsidP="00C40479">
            <w:pPr>
              <w:spacing w:after="0" w:line="240" w:lineRule="auto"/>
              <w:rPr>
                <w:lang w:val="en-GB"/>
              </w:rPr>
            </w:pPr>
            <w:r w:rsidRPr="00DA4839">
              <w:rPr>
                <w:lang w:val="en-GB"/>
              </w:rPr>
              <w:t>SA interruptions at SCell addition/release/activation/deactivation</w:t>
            </w:r>
          </w:p>
        </w:tc>
        <w:tc>
          <w:tcPr>
            <w:tcW w:w="2551" w:type="dxa"/>
            <w:shd w:val="clear" w:color="auto" w:fill="D9E2F3" w:themeFill="accent5" w:themeFillTint="33"/>
            <w:vAlign w:val="center"/>
          </w:tcPr>
          <w:p w14:paraId="4B31A28F" w14:textId="77777777" w:rsidR="00C40479" w:rsidRPr="00DA4839" w:rsidRDefault="00C40479" w:rsidP="008A15AB">
            <w:pPr>
              <w:pStyle w:val="af5"/>
              <w:numPr>
                <w:ilvl w:val="0"/>
                <w:numId w:val="41"/>
              </w:numPr>
              <w:spacing w:after="0" w:line="240" w:lineRule="auto"/>
              <w:ind w:leftChars="-9" w:left="0" w:hangingChars="9" w:hanging="20"/>
            </w:pPr>
            <w:r w:rsidRPr="00DA4839">
              <w:t>SSB for cell search, sync</w:t>
            </w:r>
          </w:p>
          <w:p w14:paraId="4A362B3B" w14:textId="77777777" w:rsidR="00C40479" w:rsidRPr="00DA4839" w:rsidRDefault="00C40479" w:rsidP="008A15AB">
            <w:pPr>
              <w:pStyle w:val="af5"/>
              <w:numPr>
                <w:ilvl w:val="0"/>
                <w:numId w:val="41"/>
              </w:numPr>
              <w:spacing w:after="0" w:line="240" w:lineRule="auto"/>
              <w:ind w:leftChars="-9" w:left="0" w:hangingChars="9" w:hanging="20"/>
            </w:pPr>
            <w:r w:rsidRPr="00DA4839">
              <w:t>CSI-RS for CQ reporting</w:t>
            </w:r>
          </w:p>
          <w:p w14:paraId="1B2543C3"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DA4839">
              <w:t>PDSCH/PDCCH for determining missed ACK/NACK</w:t>
            </w:r>
          </w:p>
        </w:tc>
        <w:tc>
          <w:tcPr>
            <w:tcW w:w="1726" w:type="dxa"/>
            <w:vMerge w:val="restart"/>
            <w:shd w:val="clear" w:color="auto" w:fill="D9E2F3" w:themeFill="accent5" w:themeFillTint="33"/>
            <w:vAlign w:val="center"/>
          </w:tcPr>
          <w:p w14:paraId="7FA554B2" w14:textId="778718D9" w:rsidR="00C40479" w:rsidRDefault="00C40479" w:rsidP="00C40479">
            <w:pPr>
              <w:spacing w:after="0" w:line="240" w:lineRule="auto"/>
              <w:rPr>
                <w:b/>
                <w:color w:val="0000FF"/>
              </w:rPr>
            </w:pPr>
            <w:r w:rsidRPr="007C12E3">
              <w:rPr>
                <w:rFonts w:cs="Arial"/>
                <w:highlight w:val="yellow"/>
              </w:rPr>
              <w:t>TB</w:t>
            </w:r>
            <w:r w:rsidRPr="00150DF6">
              <w:rPr>
                <w:rFonts w:cs="Arial"/>
                <w:highlight w:val="yellow"/>
              </w:rPr>
              <w:t xml:space="preserve">D on aggressor, </w:t>
            </w:r>
            <w:r w:rsidRPr="007C12E3">
              <w:rPr>
                <w:rFonts w:cs="Arial"/>
                <w:highlight w:val="yellow"/>
              </w:rPr>
              <w:t>pending on core requirement</w:t>
            </w:r>
          </w:p>
          <w:p w14:paraId="04AF2E19" w14:textId="77777777" w:rsidR="00C40479" w:rsidRPr="00DA4839" w:rsidRDefault="00C40479" w:rsidP="00C40479">
            <w:pPr>
              <w:spacing w:after="0" w:line="240" w:lineRule="auto"/>
              <w:rPr>
                <w:lang w:val="en-GB"/>
              </w:rPr>
            </w:pPr>
            <w:r w:rsidRPr="00944AB6">
              <w:rPr>
                <w:rFonts w:hint="eastAsia"/>
                <w:b/>
                <w:color w:val="FF0000"/>
              </w:rPr>
              <w:t>Fine</w:t>
            </w:r>
            <w:r>
              <w:rPr>
                <w:lang w:val="en-GB"/>
              </w:rPr>
              <w:t xml:space="preserve"> on victim</w:t>
            </w:r>
          </w:p>
        </w:tc>
      </w:tr>
      <w:tr w:rsidR="00C40479" w:rsidRPr="00DA4839" w14:paraId="2CAC3F15" w14:textId="77777777" w:rsidTr="00615545">
        <w:trPr>
          <w:trHeight w:val="113"/>
          <w:jc w:val="center"/>
        </w:trPr>
        <w:tc>
          <w:tcPr>
            <w:tcW w:w="1555" w:type="dxa"/>
            <w:vMerge/>
            <w:shd w:val="clear" w:color="auto" w:fill="D9E2F3" w:themeFill="accent5" w:themeFillTint="33"/>
            <w:vAlign w:val="center"/>
          </w:tcPr>
          <w:p w14:paraId="35F042F7" w14:textId="77777777" w:rsidR="00C40479" w:rsidRPr="00DA4839" w:rsidRDefault="00C40479" w:rsidP="00C40479">
            <w:pPr>
              <w:spacing w:after="0" w:line="240" w:lineRule="auto"/>
              <w:rPr>
                <w:b/>
              </w:rPr>
            </w:pPr>
          </w:p>
        </w:tc>
        <w:tc>
          <w:tcPr>
            <w:tcW w:w="1417" w:type="dxa"/>
            <w:vMerge/>
            <w:shd w:val="clear" w:color="auto" w:fill="D9E2F3" w:themeFill="accent5" w:themeFillTint="33"/>
            <w:vAlign w:val="center"/>
          </w:tcPr>
          <w:p w14:paraId="5D45DC37"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tcPr>
          <w:p w14:paraId="5C1E05B1" w14:textId="77777777" w:rsidR="00C40479" w:rsidRPr="00DA4839" w:rsidRDefault="00C40479" w:rsidP="00C40479">
            <w:pPr>
              <w:spacing w:after="0" w:line="240" w:lineRule="auto"/>
              <w:jc w:val="both"/>
            </w:pPr>
            <w:r w:rsidRPr="00DA4839">
              <w:rPr>
                <w:bCs/>
                <w:lang w:val="en-GB"/>
              </w:rPr>
              <w:t>14B</w:t>
            </w:r>
          </w:p>
        </w:tc>
        <w:tc>
          <w:tcPr>
            <w:tcW w:w="3402" w:type="dxa"/>
            <w:shd w:val="clear" w:color="auto" w:fill="D9E2F3" w:themeFill="accent5" w:themeFillTint="33"/>
            <w:vAlign w:val="center"/>
          </w:tcPr>
          <w:p w14:paraId="06CD3DBB" w14:textId="77777777" w:rsidR="00C40479" w:rsidRPr="00DA4839" w:rsidRDefault="00C40479" w:rsidP="00C40479">
            <w:pPr>
              <w:spacing w:after="0" w:line="240" w:lineRule="auto"/>
              <w:rPr>
                <w:lang w:val="en-GB"/>
              </w:rPr>
            </w:pPr>
            <w:r w:rsidRPr="00DA4839">
              <w:rPr>
                <w:lang w:val="en-GB"/>
              </w:rPr>
              <w:t>EN-DC interruptions due to deactivated SCell operations</w:t>
            </w:r>
          </w:p>
        </w:tc>
        <w:tc>
          <w:tcPr>
            <w:tcW w:w="2551" w:type="dxa"/>
            <w:vMerge w:val="restart"/>
            <w:shd w:val="clear" w:color="auto" w:fill="D9E2F3" w:themeFill="accent5" w:themeFillTint="33"/>
            <w:vAlign w:val="center"/>
          </w:tcPr>
          <w:p w14:paraId="0AC5EE07" w14:textId="77777777" w:rsidR="00C40479" w:rsidRPr="00DA4839" w:rsidRDefault="00C40479" w:rsidP="008A15AB">
            <w:pPr>
              <w:pStyle w:val="af5"/>
              <w:numPr>
                <w:ilvl w:val="0"/>
                <w:numId w:val="41"/>
              </w:numPr>
              <w:spacing w:after="0" w:line="240" w:lineRule="auto"/>
              <w:ind w:leftChars="-9" w:left="0" w:hangingChars="9" w:hanging="20"/>
            </w:pPr>
            <w:r w:rsidRPr="00DA4839">
              <w:t>SSB for cell search, sync, measurement</w:t>
            </w:r>
          </w:p>
          <w:p w14:paraId="664933C5" w14:textId="77777777" w:rsidR="00C40479" w:rsidRPr="00DA4839" w:rsidRDefault="00C40479" w:rsidP="008A15AB">
            <w:pPr>
              <w:pStyle w:val="af5"/>
              <w:numPr>
                <w:ilvl w:val="0"/>
                <w:numId w:val="41"/>
              </w:numPr>
              <w:spacing w:after="0" w:line="240" w:lineRule="auto"/>
              <w:ind w:leftChars="-9" w:left="0" w:hangingChars="9" w:hanging="20"/>
            </w:pPr>
            <w:r w:rsidRPr="00DA4839">
              <w:t>PDSCH/PDCCH for determining missed ACK/NACK</w:t>
            </w:r>
          </w:p>
        </w:tc>
        <w:tc>
          <w:tcPr>
            <w:tcW w:w="1726" w:type="dxa"/>
            <w:vMerge/>
            <w:shd w:val="clear" w:color="auto" w:fill="D9E2F3" w:themeFill="accent5" w:themeFillTint="33"/>
            <w:vAlign w:val="center"/>
          </w:tcPr>
          <w:p w14:paraId="2153F35F" w14:textId="77777777" w:rsidR="00C40479" w:rsidRPr="00DA4839" w:rsidRDefault="00C40479" w:rsidP="00C40479">
            <w:pPr>
              <w:spacing w:after="0" w:line="240" w:lineRule="auto"/>
              <w:rPr>
                <w:lang w:val="en-GB"/>
              </w:rPr>
            </w:pPr>
          </w:p>
        </w:tc>
      </w:tr>
      <w:tr w:rsidR="00C40479" w:rsidRPr="00DA4839" w14:paraId="5725B6DB" w14:textId="77777777" w:rsidTr="00615545">
        <w:trPr>
          <w:trHeight w:val="113"/>
          <w:jc w:val="center"/>
        </w:trPr>
        <w:tc>
          <w:tcPr>
            <w:tcW w:w="1555" w:type="dxa"/>
            <w:vMerge/>
            <w:shd w:val="clear" w:color="auto" w:fill="D9E2F3" w:themeFill="accent5" w:themeFillTint="33"/>
            <w:vAlign w:val="center"/>
          </w:tcPr>
          <w:p w14:paraId="66FCCB9D" w14:textId="77777777" w:rsidR="00C40479" w:rsidRPr="00DA4839" w:rsidRDefault="00C40479" w:rsidP="00C40479">
            <w:pPr>
              <w:spacing w:after="0" w:line="240" w:lineRule="auto"/>
              <w:rPr>
                <w:b/>
              </w:rPr>
            </w:pPr>
          </w:p>
        </w:tc>
        <w:tc>
          <w:tcPr>
            <w:tcW w:w="1417" w:type="dxa"/>
            <w:vMerge/>
            <w:shd w:val="clear" w:color="auto" w:fill="D9E2F3" w:themeFill="accent5" w:themeFillTint="33"/>
            <w:vAlign w:val="center"/>
          </w:tcPr>
          <w:p w14:paraId="0B1C2EB7"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bCs/>
                <w:lang w:val="en-GB"/>
              </w:rPr>
            </w:pPr>
          </w:p>
        </w:tc>
        <w:tc>
          <w:tcPr>
            <w:tcW w:w="709" w:type="dxa"/>
            <w:shd w:val="clear" w:color="auto" w:fill="D9E2F3" w:themeFill="accent5" w:themeFillTint="33"/>
            <w:vAlign w:val="center"/>
          </w:tcPr>
          <w:p w14:paraId="5338CC71"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20C</w:t>
            </w:r>
          </w:p>
        </w:tc>
        <w:tc>
          <w:tcPr>
            <w:tcW w:w="3402" w:type="dxa"/>
            <w:shd w:val="clear" w:color="auto" w:fill="D9E2F3" w:themeFill="accent5" w:themeFillTint="33"/>
            <w:vAlign w:val="center"/>
          </w:tcPr>
          <w:p w14:paraId="4507DA1A"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r w:rsidRPr="00DA4839">
              <w:rPr>
                <w:rFonts w:asciiTheme="minorHAnsi" w:hAnsiTheme="minorHAnsi"/>
                <w:lang w:val="en-GB"/>
              </w:rPr>
              <w:t>EN-DC interruptions due to measurement on deactivated SCell</w:t>
            </w:r>
          </w:p>
        </w:tc>
        <w:tc>
          <w:tcPr>
            <w:tcW w:w="2551" w:type="dxa"/>
            <w:vMerge/>
            <w:shd w:val="clear" w:color="auto" w:fill="D9E2F3" w:themeFill="accent5" w:themeFillTint="33"/>
            <w:vAlign w:val="center"/>
          </w:tcPr>
          <w:p w14:paraId="5946E31F"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rPr>
            </w:pPr>
          </w:p>
        </w:tc>
        <w:tc>
          <w:tcPr>
            <w:tcW w:w="1726" w:type="dxa"/>
            <w:vMerge/>
            <w:shd w:val="clear" w:color="auto" w:fill="D9E2F3" w:themeFill="accent5" w:themeFillTint="33"/>
            <w:vAlign w:val="center"/>
          </w:tcPr>
          <w:p w14:paraId="0F8407A3" w14:textId="77777777" w:rsidR="00C40479" w:rsidRPr="00DA4839" w:rsidRDefault="00C40479" w:rsidP="00C40479">
            <w:pPr>
              <w:spacing w:after="0" w:line="240" w:lineRule="auto"/>
              <w:rPr>
                <w:lang w:val="en-GB"/>
              </w:rPr>
            </w:pPr>
          </w:p>
        </w:tc>
      </w:tr>
      <w:tr w:rsidR="00C40479" w:rsidRPr="00DA4839" w14:paraId="01A2879F" w14:textId="77777777" w:rsidTr="00615545">
        <w:trPr>
          <w:trHeight w:val="113"/>
          <w:jc w:val="center"/>
        </w:trPr>
        <w:tc>
          <w:tcPr>
            <w:tcW w:w="1555" w:type="dxa"/>
            <w:vMerge/>
            <w:shd w:val="clear" w:color="auto" w:fill="D9E2F3" w:themeFill="accent5" w:themeFillTint="33"/>
            <w:vAlign w:val="center"/>
          </w:tcPr>
          <w:p w14:paraId="5CE4C3B4" w14:textId="77777777" w:rsidR="00C40479" w:rsidRPr="00DA4839" w:rsidRDefault="00C40479" w:rsidP="00C40479">
            <w:pPr>
              <w:spacing w:after="0" w:line="240" w:lineRule="auto"/>
              <w:rPr>
                <w:b/>
              </w:rPr>
            </w:pPr>
          </w:p>
        </w:tc>
        <w:tc>
          <w:tcPr>
            <w:tcW w:w="1417" w:type="dxa"/>
            <w:vMerge/>
            <w:shd w:val="clear" w:color="auto" w:fill="D9E2F3" w:themeFill="accent5" w:themeFillTint="33"/>
            <w:vAlign w:val="center"/>
          </w:tcPr>
          <w:p w14:paraId="4F34A98E"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bCs/>
                <w:lang w:val="en-GB"/>
              </w:rPr>
            </w:pPr>
          </w:p>
        </w:tc>
        <w:tc>
          <w:tcPr>
            <w:tcW w:w="709" w:type="dxa"/>
            <w:shd w:val="clear" w:color="auto" w:fill="D9E2F3" w:themeFill="accent5" w:themeFillTint="33"/>
            <w:vAlign w:val="center"/>
          </w:tcPr>
          <w:p w14:paraId="32598C45" w14:textId="77777777" w:rsidR="00C40479" w:rsidRPr="00DA4839" w:rsidRDefault="00C40479" w:rsidP="00C40479">
            <w:pPr>
              <w:pStyle w:val="Web"/>
              <w:overflowPunct w:val="0"/>
              <w:spacing w:before="0" w:beforeAutospacing="0" w:after="0" w:afterAutospacing="0" w:line="240" w:lineRule="auto"/>
              <w:jc w:val="both"/>
              <w:rPr>
                <w:rFonts w:asciiTheme="minorHAnsi" w:hAnsiTheme="minorHAnsi" w:cs="Arial"/>
              </w:rPr>
            </w:pPr>
            <w:r w:rsidRPr="00DA4839">
              <w:rPr>
                <w:rFonts w:asciiTheme="minorHAnsi" w:hAnsiTheme="minorHAnsi" w:cs="Arial"/>
                <w:bCs/>
                <w:kern w:val="24"/>
              </w:rPr>
              <w:t>21D</w:t>
            </w:r>
          </w:p>
        </w:tc>
        <w:tc>
          <w:tcPr>
            <w:tcW w:w="3402" w:type="dxa"/>
            <w:shd w:val="clear" w:color="auto" w:fill="D9E2F3" w:themeFill="accent5" w:themeFillTint="33"/>
            <w:vAlign w:val="center"/>
          </w:tcPr>
          <w:p w14:paraId="30670B2F" w14:textId="77777777" w:rsidR="00C40479" w:rsidRPr="00DA4839" w:rsidRDefault="00C40479" w:rsidP="00C40479">
            <w:pPr>
              <w:pStyle w:val="Web"/>
              <w:overflowPunct w:val="0"/>
              <w:spacing w:before="0" w:beforeAutospacing="0" w:after="0" w:afterAutospacing="0" w:line="240" w:lineRule="auto"/>
              <w:rPr>
                <w:rFonts w:asciiTheme="minorHAnsi" w:hAnsiTheme="minorHAnsi"/>
                <w:lang w:val="en-GB"/>
              </w:rPr>
            </w:pPr>
            <w:r w:rsidRPr="00DA4839">
              <w:rPr>
                <w:rFonts w:asciiTheme="minorHAnsi" w:hAnsiTheme="minorHAnsi"/>
                <w:lang w:val="en-GB"/>
              </w:rPr>
              <w:t>SA interruptions due to measurement on deactivated SCell</w:t>
            </w:r>
          </w:p>
        </w:tc>
        <w:tc>
          <w:tcPr>
            <w:tcW w:w="2551" w:type="dxa"/>
            <w:vMerge/>
            <w:shd w:val="clear" w:color="auto" w:fill="D9E2F3" w:themeFill="accent5" w:themeFillTint="33"/>
            <w:vAlign w:val="center"/>
          </w:tcPr>
          <w:p w14:paraId="7C24D4ED" w14:textId="77777777" w:rsidR="00C40479" w:rsidRPr="00DA4839" w:rsidRDefault="00C40479" w:rsidP="008A15AB">
            <w:pPr>
              <w:pStyle w:val="Web"/>
              <w:numPr>
                <w:ilvl w:val="0"/>
                <w:numId w:val="41"/>
              </w:numPr>
              <w:overflowPunct w:val="0"/>
              <w:spacing w:before="0" w:beforeAutospacing="0" w:after="0" w:afterAutospacing="0" w:line="240" w:lineRule="auto"/>
              <w:ind w:leftChars="-9" w:left="0" w:hangingChars="9" w:hanging="20"/>
              <w:rPr>
                <w:rFonts w:asciiTheme="minorHAnsi" w:hAnsiTheme="minorHAnsi"/>
              </w:rPr>
            </w:pPr>
          </w:p>
        </w:tc>
        <w:tc>
          <w:tcPr>
            <w:tcW w:w="1726" w:type="dxa"/>
            <w:vMerge/>
            <w:shd w:val="clear" w:color="auto" w:fill="D9E2F3" w:themeFill="accent5" w:themeFillTint="33"/>
            <w:vAlign w:val="center"/>
          </w:tcPr>
          <w:p w14:paraId="2C09738C" w14:textId="77777777" w:rsidR="00C40479" w:rsidRPr="00DA4839" w:rsidRDefault="00C40479" w:rsidP="00C40479">
            <w:pPr>
              <w:spacing w:after="0" w:line="240" w:lineRule="auto"/>
              <w:rPr>
                <w:lang w:val="en-GB"/>
              </w:rPr>
            </w:pPr>
          </w:p>
        </w:tc>
      </w:tr>
      <w:tr w:rsidR="00C40479" w:rsidRPr="00DA4839" w14:paraId="108AE028" w14:textId="77777777" w:rsidTr="00615545">
        <w:trPr>
          <w:trHeight w:val="113"/>
          <w:jc w:val="center"/>
        </w:trPr>
        <w:tc>
          <w:tcPr>
            <w:tcW w:w="1555" w:type="dxa"/>
            <w:vMerge/>
            <w:shd w:val="clear" w:color="auto" w:fill="D9E2F3" w:themeFill="accent5" w:themeFillTint="33"/>
            <w:vAlign w:val="center"/>
          </w:tcPr>
          <w:p w14:paraId="5339965C" w14:textId="77777777" w:rsidR="00C40479" w:rsidRPr="00DA4839" w:rsidRDefault="00C40479" w:rsidP="00C40479">
            <w:pPr>
              <w:spacing w:after="0" w:line="240" w:lineRule="auto"/>
              <w:rPr>
                <w:b/>
                <w:bCs/>
                <w:lang w:val="en-GB"/>
              </w:rPr>
            </w:pPr>
          </w:p>
        </w:tc>
        <w:tc>
          <w:tcPr>
            <w:tcW w:w="1417" w:type="dxa"/>
            <w:vMerge/>
            <w:shd w:val="clear" w:color="auto" w:fill="D9E2F3" w:themeFill="accent5" w:themeFillTint="33"/>
            <w:vAlign w:val="center"/>
          </w:tcPr>
          <w:p w14:paraId="634A18B8"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tcPr>
          <w:p w14:paraId="2CA33338" w14:textId="77777777" w:rsidR="00C40479" w:rsidRPr="00DA4839" w:rsidRDefault="00C40479" w:rsidP="00C40479">
            <w:pPr>
              <w:spacing w:after="0" w:line="240" w:lineRule="auto"/>
              <w:jc w:val="both"/>
            </w:pPr>
            <w:r w:rsidRPr="00DA4839">
              <w:rPr>
                <w:bCs/>
                <w:lang w:val="en-GB"/>
              </w:rPr>
              <w:t>20B</w:t>
            </w:r>
          </w:p>
        </w:tc>
        <w:tc>
          <w:tcPr>
            <w:tcW w:w="3402" w:type="dxa"/>
            <w:shd w:val="clear" w:color="auto" w:fill="D9E2F3" w:themeFill="accent5" w:themeFillTint="33"/>
            <w:vAlign w:val="center"/>
          </w:tcPr>
          <w:p w14:paraId="0BF0C629" w14:textId="77777777" w:rsidR="00C40479" w:rsidRPr="00DA4839" w:rsidRDefault="00C40479" w:rsidP="00C40479">
            <w:pPr>
              <w:spacing w:after="0" w:line="240" w:lineRule="auto"/>
              <w:rPr>
                <w:lang w:val="en-GB"/>
              </w:rPr>
            </w:pPr>
            <w:r w:rsidRPr="00DA4839">
              <w:rPr>
                <w:lang w:val="en-GB"/>
              </w:rPr>
              <w:t>EN-DC interruptions due to active BWP switching</w:t>
            </w:r>
          </w:p>
        </w:tc>
        <w:tc>
          <w:tcPr>
            <w:tcW w:w="2551" w:type="dxa"/>
            <w:vMerge w:val="restart"/>
            <w:shd w:val="clear" w:color="auto" w:fill="D9E2F3" w:themeFill="accent5" w:themeFillTint="33"/>
            <w:vAlign w:val="center"/>
          </w:tcPr>
          <w:p w14:paraId="2EEECC11" w14:textId="77777777" w:rsidR="00C40479" w:rsidRPr="00DA4839" w:rsidRDefault="00C40479" w:rsidP="008A15AB">
            <w:pPr>
              <w:pStyle w:val="af5"/>
              <w:numPr>
                <w:ilvl w:val="0"/>
                <w:numId w:val="41"/>
              </w:numPr>
              <w:spacing w:after="0" w:line="240" w:lineRule="auto"/>
              <w:ind w:leftChars="-9" w:left="0" w:hangingChars="9" w:hanging="20"/>
            </w:pPr>
            <w:r w:rsidRPr="00DA4839">
              <w:t xml:space="preserve">PDSCH/PDCCH for </w:t>
            </w:r>
            <w:r>
              <w:t xml:space="preserve">DCI decoding and </w:t>
            </w:r>
            <w:r w:rsidRPr="00DA4839">
              <w:t>determining missed ACK/NACK</w:t>
            </w:r>
          </w:p>
        </w:tc>
        <w:tc>
          <w:tcPr>
            <w:tcW w:w="1726" w:type="dxa"/>
            <w:vMerge w:val="restart"/>
            <w:shd w:val="clear" w:color="auto" w:fill="D9E2F3" w:themeFill="accent5" w:themeFillTint="33"/>
            <w:vAlign w:val="center"/>
          </w:tcPr>
          <w:p w14:paraId="1A17725C" w14:textId="77777777" w:rsidR="00C40479" w:rsidRPr="00944AB6" w:rsidRDefault="00C40479" w:rsidP="00C40479">
            <w:pPr>
              <w:spacing w:after="0" w:line="240" w:lineRule="auto"/>
              <w:rPr>
                <w:b/>
              </w:rPr>
            </w:pPr>
            <w:r w:rsidRPr="00944AB6">
              <w:rPr>
                <w:rFonts w:hint="eastAsia"/>
                <w:b/>
                <w:color w:val="FF0000"/>
              </w:rPr>
              <w:t>Fine</w:t>
            </w:r>
          </w:p>
        </w:tc>
      </w:tr>
      <w:tr w:rsidR="00C40479" w:rsidRPr="00DA4839" w14:paraId="78134D31" w14:textId="77777777" w:rsidTr="00615545">
        <w:trPr>
          <w:trHeight w:val="113"/>
          <w:jc w:val="center"/>
        </w:trPr>
        <w:tc>
          <w:tcPr>
            <w:tcW w:w="1555" w:type="dxa"/>
            <w:vMerge/>
            <w:shd w:val="clear" w:color="auto" w:fill="D9E2F3" w:themeFill="accent5" w:themeFillTint="33"/>
            <w:vAlign w:val="center"/>
          </w:tcPr>
          <w:p w14:paraId="3AC622DE" w14:textId="77777777" w:rsidR="00C40479" w:rsidRPr="00DA4839" w:rsidRDefault="00C40479" w:rsidP="00C40479">
            <w:pPr>
              <w:spacing w:after="0" w:line="240" w:lineRule="auto"/>
              <w:rPr>
                <w:b/>
                <w:bCs/>
                <w:lang w:val="en-GB"/>
              </w:rPr>
            </w:pPr>
          </w:p>
        </w:tc>
        <w:tc>
          <w:tcPr>
            <w:tcW w:w="1417" w:type="dxa"/>
            <w:vMerge/>
            <w:shd w:val="clear" w:color="auto" w:fill="D9E2F3" w:themeFill="accent5" w:themeFillTint="33"/>
            <w:vAlign w:val="center"/>
          </w:tcPr>
          <w:p w14:paraId="5E346B4C"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hideMark/>
          </w:tcPr>
          <w:p w14:paraId="1C053BD9" w14:textId="77777777" w:rsidR="00C40479" w:rsidRPr="00DA4839" w:rsidRDefault="00C40479" w:rsidP="00C40479">
            <w:pPr>
              <w:spacing w:after="0" w:line="240" w:lineRule="auto"/>
              <w:jc w:val="both"/>
              <w:rPr>
                <w:bCs/>
                <w:lang w:val="en-GB"/>
              </w:rPr>
            </w:pPr>
            <w:r w:rsidRPr="00DA4839">
              <w:rPr>
                <w:bCs/>
                <w:lang w:val="en-GB"/>
              </w:rPr>
              <w:t>21C</w:t>
            </w:r>
          </w:p>
        </w:tc>
        <w:tc>
          <w:tcPr>
            <w:tcW w:w="3402" w:type="dxa"/>
            <w:shd w:val="clear" w:color="auto" w:fill="D9E2F3" w:themeFill="accent5" w:themeFillTint="33"/>
            <w:vAlign w:val="center"/>
            <w:hideMark/>
          </w:tcPr>
          <w:p w14:paraId="0FD5A344" w14:textId="77777777" w:rsidR="00C40479" w:rsidRPr="00DA4839" w:rsidRDefault="00C40479" w:rsidP="00C40479">
            <w:pPr>
              <w:spacing w:after="0" w:line="240" w:lineRule="auto"/>
              <w:rPr>
                <w:lang w:val="en-GB"/>
              </w:rPr>
            </w:pPr>
            <w:r w:rsidRPr="00DA4839">
              <w:rPr>
                <w:lang w:val="en-GB"/>
              </w:rPr>
              <w:t>SA interruptions due to Active BWP switching</w:t>
            </w:r>
          </w:p>
        </w:tc>
        <w:tc>
          <w:tcPr>
            <w:tcW w:w="2551" w:type="dxa"/>
            <w:vMerge/>
            <w:shd w:val="clear" w:color="auto" w:fill="D9E2F3" w:themeFill="accent5" w:themeFillTint="33"/>
            <w:vAlign w:val="center"/>
          </w:tcPr>
          <w:p w14:paraId="11E51A5C" w14:textId="77777777" w:rsidR="00C40479" w:rsidRPr="008A15AB" w:rsidRDefault="00C40479" w:rsidP="008A15AB">
            <w:pPr>
              <w:pStyle w:val="af5"/>
              <w:numPr>
                <w:ilvl w:val="0"/>
                <w:numId w:val="41"/>
              </w:numPr>
              <w:spacing w:after="0" w:line="240" w:lineRule="auto"/>
              <w:ind w:leftChars="-9" w:left="0" w:hangingChars="9" w:hanging="20"/>
              <w:rPr>
                <w:lang w:val="en-GB"/>
              </w:rPr>
            </w:pPr>
          </w:p>
        </w:tc>
        <w:tc>
          <w:tcPr>
            <w:tcW w:w="1726" w:type="dxa"/>
            <w:vMerge/>
            <w:shd w:val="clear" w:color="auto" w:fill="D9E2F3" w:themeFill="accent5" w:themeFillTint="33"/>
            <w:vAlign w:val="center"/>
          </w:tcPr>
          <w:p w14:paraId="1D30E6CF" w14:textId="77777777" w:rsidR="00C40479" w:rsidRPr="00DA4839" w:rsidRDefault="00C40479" w:rsidP="00C40479">
            <w:pPr>
              <w:spacing w:after="0" w:line="240" w:lineRule="auto"/>
              <w:rPr>
                <w:lang w:val="en-GB"/>
              </w:rPr>
            </w:pPr>
          </w:p>
        </w:tc>
      </w:tr>
      <w:tr w:rsidR="00C40479" w:rsidRPr="00DA4839" w14:paraId="7C94238D" w14:textId="77777777" w:rsidTr="00615545">
        <w:trPr>
          <w:trHeight w:val="113"/>
          <w:jc w:val="center"/>
        </w:trPr>
        <w:tc>
          <w:tcPr>
            <w:tcW w:w="1555" w:type="dxa"/>
            <w:vMerge/>
            <w:shd w:val="clear" w:color="auto" w:fill="D9E2F3" w:themeFill="accent5" w:themeFillTint="33"/>
            <w:vAlign w:val="center"/>
          </w:tcPr>
          <w:p w14:paraId="17854145" w14:textId="77777777" w:rsidR="00C40479" w:rsidRPr="00DA4839" w:rsidRDefault="00C40479" w:rsidP="00C40479">
            <w:pPr>
              <w:spacing w:after="0" w:line="240" w:lineRule="auto"/>
              <w:rPr>
                <w:b/>
                <w:bCs/>
                <w:lang w:val="en-GB"/>
              </w:rPr>
            </w:pPr>
          </w:p>
        </w:tc>
        <w:tc>
          <w:tcPr>
            <w:tcW w:w="1417" w:type="dxa"/>
            <w:vMerge/>
            <w:shd w:val="clear" w:color="auto" w:fill="D9E2F3" w:themeFill="accent5" w:themeFillTint="33"/>
            <w:vAlign w:val="center"/>
          </w:tcPr>
          <w:p w14:paraId="6E25C044"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hideMark/>
          </w:tcPr>
          <w:p w14:paraId="394DE67E" w14:textId="77777777" w:rsidR="00C40479" w:rsidRPr="00DA4839" w:rsidRDefault="00C40479" w:rsidP="00C40479">
            <w:pPr>
              <w:spacing w:after="0" w:line="240" w:lineRule="auto"/>
              <w:jc w:val="both"/>
              <w:rPr>
                <w:bCs/>
                <w:lang w:val="en-GB"/>
              </w:rPr>
            </w:pPr>
            <w:r w:rsidRPr="00DA4839">
              <w:rPr>
                <w:bCs/>
                <w:lang w:val="en-GB"/>
              </w:rPr>
              <w:t>34</w:t>
            </w:r>
          </w:p>
        </w:tc>
        <w:tc>
          <w:tcPr>
            <w:tcW w:w="3402" w:type="dxa"/>
            <w:shd w:val="clear" w:color="auto" w:fill="D9E2F3" w:themeFill="accent5" w:themeFillTint="33"/>
            <w:vAlign w:val="center"/>
            <w:hideMark/>
          </w:tcPr>
          <w:p w14:paraId="7C9037ED" w14:textId="77777777" w:rsidR="00C40479" w:rsidRPr="00DA4839" w:rsidRDefault="00C40479" w:rsidP="00C40479">
            <w:pPr>
              <w:spacing w:after="0" w:line="240" w:lineRule="auto"/>
              <w:rPr>
                <w:lang w:val="en-GB"/>
              </w:rPr>
            </w:pPr>
            <w:r w:rsidRPr="00DA4839">
              <w:rPr>
                <w:lang w:val="en-GB"/>
              </w:rPr>
              <w:t>BWP switching interruptions on E-UTRA serving cells in EN-DC</w:t>
            </w:r>
          </w:p>
        </w:tc>
        <w:tc>
          <w:tcPr>
            <w:tcW w:w="2551" w:type="dxa"/>
            <w:shd w:val="clear" w:color="auto" w:fill="D9E2F3" w:themeFill="accent5" w:themeFillTint="33"/>
            <w:vAlign w:val="center"/>
          </w:tcPr>
          <w:p w14:paraId="43BE7C3A" w14:textId="77777777" w:rsidR="00C40479" w:rsidRPr="008A15AB" w:rsidRDefault="00C40479" w:rsidP="008A15AB">
            <w:pPr>
              <w:pStyle w:val="af5"/>
              <w:numPr>
                <w:ilvl w:val="0"/>
                <w:numId w:val="41"/>
              </w:numPr>
              <w:spacing w:after="0" w:line="240" w:lineRule="auto"/>
              <w:ind w:leftChars="-9" w:left="0" w:hangingChars="9" w:hanging="20"/>
              <w:rPr>
                <w:lang w:val="en-GB"/>
              </w:rPr>
            </w:pPr>
            <w:r w:rsidRPr="008A15AB">
              <w:rPr>
                <w:highlight w:val="lightGray"/>
              </w:rPr>
              <w:t>N.A. No cross FR1-FR2 test</w:t>
            </w:r>
          </w:p>
        </w:tc>
        <w:tc>
          <w:tcPr>
            <w:tcW w:w="1726" w:type="dxa"/>
            <w:vMerge/>
            <w:shd w:val="clear" w:color="auto" w:fill="D9E2F3" w:themeFill="accent5" w:themeFillTint="33"/>
            <w:vAlign w:val="center"/>
          </w:tcPr>
          <w:p w14:paraId="7DB0A418" w14:textId="77777777" w:rsidR="00C40479" w:rsidRPr="00DA4839" w:rsidRDefault="00C40479" w:rsidP="00C40479">
            <w:pPr>
              <w:spacing w:after="0" w:line="240" w:lineRule="auto"/>
              <w:rPr>
                <w:lang w:val="en-GB"/>
              </w:rPr>
            </w:pPr>
          </w:p>
        </w:tc>
      </w:tr>
      <w:tr w:rsidR="00C40479" w:rsidRPr="00DA4839" w14:paraId="25DD0498" w14:textId="77777777" w:rsidTr="00615545">
        <w:trPr>
          <w:trHeight w:val="113"/>
          <w:jc w:val="center"/>
        </w:trPr>
        <w:tc>
          <w:tcPr>
            <w:tcW w:w="1555" w:type="dxa"/>
            <w:vMerge/>
            <w:shd w:val="clear" w:color="auto" w:fill="D9E2F3" w:themeFill="accent5" w:themeFillTint="33"/>
            <w:vAlign w:val="center"/>
          </w:tcPr>
          <w:p w14:paraId="5A24DBB8" w14:textId="77777777" w:rsidR="00C40479" w:rsidRPr="00DA4839" w:rsidRDefault="00C40479" w:rsidP="00C40479">
            <w:pPr>
              <w:spacing w:after="0" w:line="240" w:lineRule="auto"/>
              <w:rPr>
                <w:b/>
                <w:bCs/>
                <w:strike/>
                <w:lang w:val="en-GB"/>
              </w:rPr>
            </w:pPr>
          </w:p>
        </w:tc>
        <w:tc>
          <w:tcPr>
            <w:tcW w:w="1417" w:type="dxa"/>
            <w:vMerge/>
            <w:shd w:val="clear" w:color="auto" w:fill="D9E2F3" w:themeFill="accent5" w:themeFillTint="33"/>
            <w:vAlign w:val="center"/>
          </w:tcPr>
          <w:p w14:paraId="530E19A7" w14:textId="77777777" w:rsidR="00C40479" w:rsidRPr="00DA4839" w:rsidRDefault="00C40479" w:rsidP="00C40479">
            <w:pPr>
              <w:spacing w:after="0" w:line="240" w:lineRule="auto"/>
              <w:jc w:val="both"/>
              <w:rPr>
                <w:bCs/>
                <w:strike/>
                <w:lang w:val="en-GB"/>
              </w:rPr>
            </w:pPr>
          </w:p>
        </w:tc>
        <w:tc>
          <w:tcPr>
            <w:tcW w:w="709" w:type="dxa"/>
            <w:shd w:val="clear" w:color="auto" w:fill="D9E2F3" w:themeFill="accent5" w:themeFillTint="33"/>
            <w:vAlign w:val="center"/>
          </w:tcPr>
          <w:p w14:paraId="5EFB0684" w14:textId="77777777" w:rsidR="00C40479" w:rsidRPr="00DA4839" w:rsidRDefault="00C40479" w:rsidP="00C40479">
            <w:pPr>
              <w:spacing w:after="0" w:line="240" w:lineRule="auto"/>
              <w:jc w:val="both"/>
              <w:rPr>
                <w:strike/>
              </w:rPr>
            </w:pPr>
            <w:r w:rsidRPr="00DA4839">
              <w:rPr>
                <w:bCs/>
                <w:strike/>
                <w:lang w:val="en-GB"/>
              </w:rPr>
              <w:t>20A</w:t>
            </w:r>
          </w:p>
        </w:tc>
        <w:tc>
          <w:tcPr>
            <w:tcW w:w="3402" w:type="dxa"/>
            <w:shd w:val="clear" w:color="auto" w:fill="D9E2F3" w:themeFill="accent5" w:themeFillTint="33"/>
            <w:vAlign w:val="center"/>
          </w:tcPr>
          <w:p w14:paraId="5F35D08A" w14:textId="77777777" w:rsidR="00C40479" w:rsidRPr="00DA4839" w:rsidRDefault="00C40479" w:rsidP="00C40479">
            <w:pPr>
              <w:spacing w:after="0" w:line="240" w:lineRule="auto"/>
              <w:rPr>
                <w:strike/>
              </w:rPr>
            </w:pPr>
            <w:r w:rsidRPr="00DA4839">
              <w:rPr>
                <w:strike/>
                <w:lang w:val="en-GB"/>
              </w:rPr>
              <w:t>EN-DC interruptions at UL carrier RRC reconfiguration</w:t>
            </w:r>
          </w:p>
        </w:tc>
        <w:tc>
          <w:tcPr>
            <w:tcW w:w="2551" w:type="dxa"/>
            <w:vMerge w:val="restart"/>
            <w:shd w:val="clear" w:color="auto" w:fill="D9E2F3" w:themeFill="accent5" w:themeFillTint="33"/>
            <w:vAlign w:val="center"/>
          </w:tcPr>
          <w:p w14:paraId="2E8E2F20" w14:textId="77777777" w:rsidR="00C40479" w:rsidRPr="008A15AB" w:rsidRDefault="00C40479" w:rsidP="008A15AB">
            <w:pPr>
              <w:pStyle w:val="af5"/>
              <w:numPr>
                <w:ilvl w:val="0"/>
                <w:numId w:val="41"/>
              </w:numPr>
              <w:spacing w:after="0" w:line="240" w:lineRule="auto"/>
              <w:ind w:leftChars="-9" w:left="0" w:hangingChars="9" w:hanging="20"/>
              <w:rPr>
                <w:strike/>
              </w:rPr>
            </w:pPr>
            <w:r w:rsidRPr="008A15AB">
              <w:rPr>
                <w:highlight w:val="lightGray"/>
              </w:rPr>
              <w:t>N.A. test case deleted</w:t>
            </w:r>
          </w:p>
        </w:tc>
        <w:tc>
          <w:tcPr>
            <w:tcW w:w="1726" w:type="dxa"/>
            <w:vMerge w:val="restart"/>
            <w:shd w:val="clear" w:color="auto" w:fill="D9E2F3" w:themeFill="accent5" w:themeFillTint="33"/>
            <w:vAlign w:val="center"/>
          </w:tcPr>
          <w:p w14:paraId="1FB2B52B" w14:textId="77777777" w:rsidR="00C40479" w:rsidRPr="00DA4839" w:rsidRDefault="00C40479" w:rsidP="00C40479">
            <w:pPr>
              <w:spacing w:after="0" w:line="240" w:lineRule="auto"/>
              <w:rPr>
                <w:strike/>
              </w:rPr>
            </w:pPr>
            <w:r>
              <w:rPr>
                <w:rFonts w:cs="Arial"/>
              </w:rPr>
              <w:t>N.A</w:t>
            </w:r>
            <w:r w:rsidRPr="005B14E2">
              <w:rPr>
                <w:rFonts w:cs="Arial"/>
              </w:rPr>
              <w:t>, if no such a test case in FR2.</w:t>
            </w:r>
          </w:p>
        </w:tc>
      </w:tr>
      <w:tr w:rsidR="00C40479" w:rsidRPr="00DA4839" w14:paraId="037CB02A" w14:textId="77777777" w:rsidTr="00615545">
        <w:trPr>
          <w:trHeight w:val="113"/>
          <w:jc w:val="center"/>
        </w:trPr>
        <w:tc>
          <w:tcPr>
            <w:tcW w:w="1555" w:type="dxa"/>
            <w:vMerge/>
            <w:shd w:val="clear" w:color="auto" w:fill="D9E2F3" w:themeFill="accent5" w:themeFillTint="33"/>
            <w:vAlign w:val="center"/>
          </w:tcPr>
          <w:p w14:paraId="2B060A1F" w14:textId="77777777" w:rsidR="00C40479" w:rsidRPr="00DA4839" w:rsidRDefault="00C40479" w:rsidP="00C40479">
            <w:pPr>
              <w:spacing w:after="0" w:line="240" w:lineRule="auto"/>
              <w:rPr>
                <w:b/>
                <w:bCs/>
                <w:strike/>
                <w:lang w:val="en-GB"/>
              </w:rPr>
            </w:pPr>
          </w:p>
        </w:tc>
        <w:tc>
          <w:tcPr>
            <w:tcW w:w="1417" w:type="dxa"/>
            <w:vMerge/>
            <w:shd w:val="clear" w:color="auto" w:fill="D9E2F3" w:themeFill="accent5" w:themeFillTint="33"/>
            <w:vAlign w:val="center"/>
          </w:tcPr>
          <w:p w14:paraId="21BF0501" w14:textId="77777777" w:rsidR="00C40479" w:rsidRPr="00DA4839" w:rsidRDefault="00C40479" w:rsidP="00C40479">
            <w:pPr>
              <w:spacing w:after="0" w:line="240" w:lineRule="auto"/>
              <w:jc w:val="both"/>
              <w:rPr>
                <w:bCs/>
                <w:lang w:val="en-GB"/>
              </w:rPr>
            </w:pPr>
          </w:p>
        </w:tc>
        <w:tc>
          <w:tcPr>
            <w:tcW w:w="709" w:type="dxa"/>
            <w:shd w:val="clear" w:color="auto" w:fill="D9E2F3" w:themeFill="accent5" w:themeFillTint="33"/>
            <w:vAlign w:val="center"/>
          </w:tcPr>
          <w:p w14:paraId="382FC49D" w14:textId="77777777" w:rsidR="00C40479" w:rsidRPr="00DA4839" w:rsidRDefault="00C40479" w:rsidP="00C40479">
            <w:pPr>
              <w:spacing w:after="0" w:line="240" w:lineRule="auto"/>
              <w:jc w:val="both"/>
              <w:rPr>
                <w:bCs/>
                <w:strike/>
                <w:lang w:val="en-GB"/>
              </w:rPr>
            </w:pPr>
            <w:r w:rsidRPr="00DA4839">
              <w:rPr>
                <w:bCs/>
                <w:strike/>
                <w:lang w:val="en-GB"/>
              </w:rPr>
              <w:t>21B</w:t>
            </w:r>
          </w:p>
        </w:tc>
        <w:tc>
          <w:tcPr>
            <w:tcW w:w="3402" w:type="dxa"/>
            <w:shd w:val="clear" w:color="auto" w:fill="D9E2F3" w:themeFill="accent5" w:themeFillTint="33"/>
            <w:vAlign w:val="center"/>
          </w:tcPr>
          <w:p w14:paraId="1B969F4B" w14:textId="77777777" w:rsidR="00C40479" w:rsidRPr="00DA4839" w:rsidRDefault="00C40479" w:rsidP="00C40479">
            <w:pPr>
              <w:spacing w:after="0" w:line="240" w:lineRule="auto"/>
              <w:rPr>
                <w:strike/>
                <w:lang w:val="en-GB"/>
              </w:rPr>
            </w:pPr>
            <w:r w:rsidRPr="00DA4839">
              <w:rPr>
                <w:strike/>
                <w:lang w:val="en-GB"/>
              </w:rPr>
              <w:t>SA interruptions at UL carrier RRC reconfiguration</w:t>
            </w:r>
          </w:p>
        </w:tc>
        <w:tc>
          <w:tcPr>
            <w:tcW w:w="2551" w:type="dxa"/>
            <w:vMerge/>
            <w:shd w:val="clear" w:color="auto" w:fill="D9E2F3" w:themeFill="accent5" w:themeFillTint="33"/>
            <w:vAlign w:val="center"/>
          </w:tcPr>
          <w:p w14:paraId="7C69B511" w14:textId="77777777" w:rsidR="00C40479" w:rsidRPr="008A15AB" w:rsidRDefault="00C40479" w:rsidP="008A15AB">
            <w:pPr>
              <w:pStyle w:val="af5"/>
              <w:numPr>
                <w:ilvl w:val="0"/>
                <w:numId w:val="40"/>
              </w:numPr>
              <w:spacing w:after="0" w:line="240" w:lineRule="auto"/>
              <w:ind w:leftChars="15" w:left="513"/>
              <w:rPr>
                <w:strike/>
                <w:lang w:val="en-GB"/>
              </w:rPr>
            </w:pPr>
          </w:p>
        </w:tc>
        <w:tc>
          <w:tcPr>
            <w:tcW w:w="1726" w:type="dxa"/>
            <w:vMerge/>
            <w:shd w:val="clear" w:color="auto" w:fill="D9E2F3" w:themeFill="accent5" w:themeFillTint="33"/>
          </w:tcPr>
          <w:p w14:paraId="7E544F8C" w14:textId="77777777" w:rsidR="00C40479" w:rsidRPr="00DA4839" w:rsidRDefault="00C40479" w:rsidP="00C40479">
            <w:pPr>
              <w:spacing w:after="0" w:line="240" w:lineRule="auto"/>
              <w:rPr>
                <w:strike/>
                <w:lang w:val="en-GB"/>
              </w:rPr>
            </w:pPr>
          </w:p>
        </w:tc>
      </w:tr>
    </w:tbl>
    <w:p w14:paraId="4DB03159" w14:textId="77777777" w:rsidR="00C40479" w:rsidRPr="00C40479" w:rsidRDefault="00C40479" w:rsidP="00C40479">
      <w:pPr>
        <w:rPr>
          <w:lang w:eastAsia="x-none"/>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8016C82" w14:textId="4ADCEFCD" w:rsidR="00C663EB" w:rsidRDefault="000F3463" w:rsidP="005D0BD9">
      <w:pPr>
        <w:adjustRightInd w:val="0"/>
        <w:snapToGrid w:val="0"/>
        <w:spacing w:before="180" w:after="120"/>
        <w:jc w:val="both"/>
      </w:pPr>
      <w:r>
        <w:rPr>
          <w:rFonts w:eastAsia="新細明體"/>
        </w:rPr>
        <w:t>In</w:t>
      </w:r>
      <w:r>
        <w:rPr>
          <w:rFonts w:eastAsia="新細明體" w:hint="eastAsia"/>
        </w:rPr>
        <w:t xml:space="preserve"> </w:t>
      </w:r>
      <w:r>
        <w:rPr>
          <w:rFonts w:eastAsia="新細明體"/>
        </w:rPr>
        <w:t>this paper</w:t>
      </w:r>
      <w:r w:rsidR="00155961">
        <w:rPr>
          <w:rFonts w:eastAsia="新細明體"/>
        </w:rPr>
        <w:t xml:space="preserve">, </w:t>
      </w:r>
      <w:r w:rsidR="000C4B06">
        <w:t>we provide our view on whether rough beam or fine beam should be assumed for each FR2 RRM test case.</w:t>
      </w:r>
      <w:r w:rsidR="00155961">
        <w:t xml:space="preserve"> We have </w:t>
      </w:r>
      <w:r w:rsidR="000C4B06">
        <w:t>below high-level</w:t>
      </w:r>
      <w:r w:rsidR="00155961">
        <w:t xml:space="preserve"> proposal</w:t>
      </w:r>
      <w:r w:rsidR="000C4B06">
        <w:t>s.</w:t>
      </w:r>
    </w:p>
    <w:p w14:paraId="56DB0448" w14:textId="01B04464" w:rsidR="009C3561" w:rsidRPr="000C4B06" w:rsidRDefault="009C3561" w:rsidP="00A56A50">
      <w:pPr>
        <w:rPr>
          <w:b/>
          <w:sz w:val="20"/>
          <w:szCs w:val="20"/>
          <w:lang w:eastAsia="x-none"/>
        </w:rPr>
      </w:pPr>
      <w:r w:rsidRPr="000C4B06">
        <w:rPr>
          <w:b/>
          <w:sz w:val="20"/>
          <w:szCs w:val="20"/>
          <w:lang w:eastAsia="x-none"/>
        </w:rPr>
        <w:fldChar w:fldCharType="begin"/>
      </w:r>
      <w:r w:rsidRPr="000C4B06">
        <w:rPr>
          <w:b/>
          <w:sz w:val="20"/>
          <w:szCs w:val="20"/>
          <w:lang w:eastAsia="x-none"/>
        </w:rPr>
        <w:instrText xml:space="preserve"> REF _Ref4533612 \h </w:instrText>
      </w:r>
      <w:r w:rsidR="000C4B06">
        <w:rPr>
          <w:b/>
          <w:sz w:val="20"/>
          <w:szCs w:val="20"/>
          <w:lang w:eastAsia="x-none"/>
        </w:rPr>
        <w:instrText xml:space="preserve"> \* MERGEFORMAT </w:instrText>
      </w:r>
      <w:r w:rsidRPr="000C4B06">
        <w:rPr>
          <w:b/>
          <w:sz w:val="20"/>
          <w:szCs w:val="20"/>
          <w:lang w:eastAsia="x-none"/>
        </w:rPr>
      </w:r>
      <w:r w:rsidRPr="000C4B06">
        <w:rPr>
          <w:b/>
          <w:sz w:val="20"/>
          <w:szCs w:val="20"/>
          <w:lang w:eastAsia="x-none"/>
        </w:rPr>
        <w:fldChar w:fldCharType="separate"/>
      </w:r>
      <w:r w:rsidRPr="000C4B06">
        <w:rPr>
          <w:b/>
          <w:sz w:val="20"/>
          <w:szCs w:val="20"/>
          <w:lang w:eastAsia="x-none"/>
        </w:rPr>
        <w:t>Proposal 1: Whether UE is assumed to use rough or fine beam for the test case of 1st SCell activation in the FR2 band is pending on the conclusion of core requirement.</w:t>
      </w:r>
      <w:r w:rsidRPr="000C4B06">
        <w:rPr>
          <w:b/>
          <w:sz w:val="20"/>
          <w:szCs w:val="20"/>
          <w:lang w:eastAsia="x-none"/>
        </w:rPr>
        <w:fldChar w:fldCharType="end"/>
      </w:r>
    </w:p>
    <w:p w14:paraId="20087C59" w14:textId="77777777" w:rsidR="004E500D" w:rsidRDefault="009C3561" w:rsidP="00C40479">
      <w:pPr>
        <w:pStyle w:val="af1"/>
        <w:spacing w:after="0"/>
        <w:rPr>
          <w:lang w:val="en-US"/>
        </w:rPr>
      </w:pPr>
      <w:r>
        <w:rPr>
          <w:lang w:eastAsia="en-US"/>
        </w:rPr>
        <w:fldChar w:fldCharType="begin"/>
      </w:r>
      <w:r>
        <w:rPr>
          <w:lang w:eastAsia="en-US"/>
        </w:rPr>
        <w:instrText xml:space="preserve"> REF _Ref4533614 \h </w:instrText>
      </w:r>
      <w:r>
        <w:rPr>
          <w:lang w:eastAsia="en-US"/>
        </w:rPr>
      </w:r>
      <w:r>
        <w:rPr>
          <w:lang w:eastAsia="en-US"/>
        </w:rPr>
        <w:fldChar w:fldCharType="separate"/>
      </w:r>
      <w:r w:rsidR="004E500D">
        <w:t>Propo</w:t>
      </w:r>
      <w:r w:rsidR="004E500D" w:rsidRPr="00C40479">
        <w:rPr>
          <w:lang w:val="en-US"/>
        </w:rPr>
        <w:t>sal 2</w:t>
      </w:r>
      <w:r w:rsidR="004E500D">
        <w:rPr>
          <w:lang w:val="en-US"/>
        </w:rPr>
        <w:t>: UE is assumed to use rough beam for the following operations</w:t>
      </w:r>
    </w:p>
    <w:p w14:paraId="00972027" w14:textId="77777777" w:rsidR="004E500D" w:rsidRPr="00C40479" w:rsidRDefault="004E500D" w:rsidP="009C3561">
      <w:pPr>
        <w:pStyle w:val="af5"/>
        <w:numPr>
          <w:ilvl w:val="0"/>
          <w:numId w:val="39"/>
        </w:numPr>
        <w:spacing w:after="0"/>
        <w:jc w:val="both"/>
        <w:rPr>
          <w:b/>
          <w:sz w:val="20"/>
          <w:szCs w:val="20"/>
          <w:lang w:eastAsia="x-none"/>
        </w:rPr>
      </w:pPr>
      <w:r w:rsidRPr="00C40479">
        <w:rPr>
          <w:b/>
          <w:sz w:val="20"/>
          <w:szCs w:val="20"/>
          <w:lang w:eastAsia="x-none"/>
        </w:rPr>
        <w:t>C</w:t>
      </w:r>
      <w:r w:rsidRPr="00C40479">
        <w:rPr>
          <w:rFonts w:hint="eastAsia"/>
          <w:b/>
          <w:sz w:val="20"/>
          <w:szCs w:val="20"/>
          <w:lang w:eastAsia="x-none"/>
        </w:rPr>
        <w:t xml:space="preserve">ell </w:t>
      </w:r>
      <w:r w:rsidRPr="00C40479">
        <w:rPr>
          <w:b/>
          <w:sz w:val="20"/>
          <w:szCs w:val="20"/>
          <w:lang w:eastAsia="x-none"/>
        </w:rPr>
        <w:t>search</w:t>
      </w:r>
    </w:p>
    <w:p w14:paraId="40B92606" w14:textId="77777777" w:rsidR="004E500D" w:rsidRPr="00C40479" w:rsidRDefault="004E500D" w:rsidP="009C3561">
      <w:pPr>
        <w:pStyle w:val="af5"/>
        <w:numPr>
          <w:ilvl w:val="0"/>
          <w:numId w:val="39"/>
        </w:numPr>
        <w:spacing w:after="0"/>
        <w:jc w:val="both"/>
        <w:rPr>
          <w:b/>
          <w:sz w:val="20"/>
          <w:szCs w:val="20"/>
          <w:lang w:eastAsia="x-none"/>
        </w:rPr>
      </w:pPr>
      <w:r w:rsidRPr="00C40479">
        <w:rPr>
          <w:b/>
          <w:sz w:val="20"/>
          <w:szCs w:val="20"/>
          <w:lang w:eastAsia="x-none"/>
        </w:rPr>
        <w:t>L3 measurement</w:t>
      </w:r>
    </w:p>
    <w:p w14:paraId="19F49451" w14:textId="77777777" w:rsidR="004E500D" w:rsidRPr="00C40479" w:rsidRDefault="004E500D" w:rsidP="00484A0B">
      <w:pPr>
        <w:pStyle w:val="af5"/>
        <w:numPr>
          <w:ilvl w:val="0"/>
          <w:numId w:val="39"/>
        </w:numPr>
        <w:spacing w:after="0"/>
        <w:jc w:val="both"/>
        <w:rPr>
          <w:b/>
          <w:sz w:val="20"/>
          <w:szCs w:val="20"/>
          <w:lang w:eastAsia="x-none"/>
        </w:rPr>
      </w:pPr>
      <w:r w:rsidRPr="00C40479">
        <w:rPr>
          <w:b/>
          <w:sz w:val="20"/>
          <w:szCs w:val="20"/>
          <w:lang w:eastAsia="x-none"/>
        </w:rPr>
        <w:t>MIB and SIB decoding for non-serving cell</w:t>
      </w:r>
    </w:p>
    <w:p w14:paraId="56EAA816" w14:textId="77777777" w:rsidR="004E500D" w:rsidRDefault="004E500D" w:rsidP="00484A0B">
      <w:pPr>
        <w:pStyle w:val="af5"/>
        <w:numPr>
          <w:ilvl w:val="0"/>
          <w:numId w:val="39"/>
        </w:numPr>
        <w:spacing w:after="0"/>
        <w:jc w:val="both"/>
        <w:rPr>
          <w:b/>
          <w:sz w:val="20"/>
          <w:szCs w:val="20"/>
          <w:lang w:eastAsia="x-none"/>
        </w:rPr>
      </w:pPr>
      <w:r w:rsidRPr="00C40479">
        <w:rPr>
          <w:b/>
          <w:sz w:val="20"/>
          <w:szCs w:val="20"/>
          <w:lang w:eastAsia="x-none"/>
        </w:rPr>
        <w:t>RACH</w:t>
      </w:r>
      <w:r>
        <w:rPr>
          <w:b/>
          <w:sz w:val="20"/>
          <w:szCs w:val="20"/>
          <w:lang w:eastAsia="x-none"/>
        </w:rPr>
        <w:t xml:space="preserve"> based on layer 3 measurements</w:t>
      </w:r>
    </w:p>
    <w:p w14:paraId="033F4AD5" w14:textId="77777777" w:rsidR="004E500D" w:rsidRPr="00C40479" w:rsidRDefault="004E500D" w:rsidP="00484A0B">
      <w:pPr>
        <w:spacing w:after="0"/>
        <w:jc w:val="both"/>
        <w:rPr>
          <w:b/>
          <w:sz w:val="20"/>
          <w:szCs w:val="20"/>
          <w:lang w:eastAsia="x-none"/>
        </w:rPr>
      </w:pPr>
      <w:r>
        <w:rPr>
          <w:rFonts w:hint="eastAsia"/>
          <w:b/>
          <w:sz w:val="20"/>
          <w:szCs w:val="20"/>
          <w:lang w:eastAsia="x-none"/>
        </w:rPr>
        <w:t>Otherwise, UE is assumed to use fine beam.</w:t>
      </w:r>
    </w:p>
    <w:p w14:paraId="2BA05337" w14:textId="2B402ACE" w:rsidR="00C663EB" w:rsidRPr="00C663EB" w:rsidRDefault="009C3561" w:rsidP="00A56A50">
      <w:pPr>
        <w:rPr>
          <w:lang w:eastAsia="en-US"/>
        </w:rPr>
      </w:pPr>
      <w:r>
        <w:rPr>
          <w:lang w:eastAsia="en-US"/>
        </w:rPr>
        <w:fldChar w:fldCharType="end"/>
      </w:r>
    </w:p>
    <w:sectPr w:rsidR="00C663EB" w:rsidRPr="00C663E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1401D" w14:textId="77777777" w:rsidR="007C04BC" w:rsidRDefault="007C04BC">
      <w:r>
        <w:separator/>
      </w:r>
    </w:p>
  </w:endnote>
  <w:endnote w:type="continuationSeparator" w:id="0">
    <w:p w14:paraId="08AF6AD2" w14:textId="77777777" w:rsidR="007C04BC" w:rsidRDefault="007C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E78C7" w14:textId="77777777" w:rsidR="007C04BC" w:rsidRDefault="007C04BC">
      <w:r>
        <w:separator/>
      </w:r>
    </w:p>
  </w:footnote>
  <w:footnote w:type="continuationSeparator" w:id="0">
    <w:p w14:paraId="34CB883E" w14:textId="77777777" w:rsidR="007C04BC" w:rsidRDefault="007C04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55FA"/>
    <w:multiLevelType w:val="hybridMultilevel"/>
    <w:tmpl w:val="39EA4D86"/>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4FF4CE6"/>
    <w:multiLevelType w:val="hybridMultilevel"/>
    <w:tmpl w:val="BAB2F6FA"/>
    <w:lvl w:ilvl="0" w:tplc="9E7EDE16">
      <w:start w:val="1"/>
      <w:numFmt w:val="bullet"/>
      <w:lvlText w:val="•"/>
      <w:lvlJc w:val="left"/>
      <w:pPr>
        <w:tabs>
          <w:tab w:val="num" w:pos="720"/>
        </w:tabs>
        <w:ind w:left="720" w:hanging="360"/>
      </w:pPr>
      <w:rPr>
        <w:rFonts w:ascii="Arial" w:hAnsi="Arial" w:hint="default"/>
      </w:rPr>
    </w:lvl>
    <w:lvl w:ilvl="1" w:tplc="9170142E">
      <w:numFmt w:val="bullet"/>
      <w:lvlText w:val="•"/>
      <w:lvlJc w:val="left"/>
      <w:pPr>
        <w:tabs>
          <w:tab w:val="num" w:pos="1440"/>
        </w:tabs>
        <w:ind w:left="1440" w:hanging="360"/>
      </w:pPr>
      <w:rPr>
        <w:rFonts w:ascii="Arial" w:hAnsi="Arial" w:hint="default"/>
      </w:rPr>
    </w:lvl>
    <w:lvl w:ilvl="2" w:tplc="7742937C" w:tentative="1">
      <w:start w:val="1"/>
      <w:numFmt w:val="bullet"/>
      <w:lvlText w:val="•"/>
      <w:lvlJc w:val="left"/>
      <w:pPr>
        <w:tabs>
          <w:tab w:val="num" w:pos="2160"/>
        </w:tabs>
        <w:ind w:left="2160" w:hanging="360"/>
      </w:pPr>
      <w:rPr>
        <w:rFonts w:ascii="Arial" w:hAnsi="Arial" w:hint="default"/>
      </w:rPr>
    </w:lvl>
    <w:lvl w:ilvl="3" w:tplc="67708982" w:tentative="1">
      <w:start w:val="1"/>
      <w:numFmt w:val="bullet"/>
      <w:lvlText w:val="•"/>
      <w:lvlJc w:val="left"/>
      <w:pPr>
        <w:tabs>
          <w:tab w:val="num" w:pos="2880"/>
        </w:tabs>
        <w:ind w:left="2880" w:hanging="360"/>
      </w:pPr>
      <w:rPr>
        <w:rFonts w:ascii="Arial" w:hAnsi="Arial" w:hint="default"/>
      </w:rPr>
    </w:lvl>
    <w:lvl w:ilvl="4" w:tplc="B0A640B4" w:tentative="1">
      <w:start w:val="1"/>
      <w:numFmt w:val="bullet"/>
      <w:lvlText w:val="•"/>
      <w:lvlJc w:val="left"/>
      <w:pPr>
        <w:tabs>
          <w:tab w:val="num" w:pos="3600"/>
        </w:tabs>
        <w:ind w:left="3600" w:hanging="360"/>
      </w:pPr>
      <w:rPr>
        <w:rFonts w:ascii="Arial" w:hAnsi="Arial" w:hint="default"/>
      </w:rPr>
    </w:lvl>
    <w:lvl w:ilvl="5" w:tplc="8BFA931A" w:tentative="1">
      <w:start w:val="1"/>
      <w:numFmt w:val="bullet"/>
      <w:lvlText w:val="•"/>
      <w:lvlJc w:val="left"/>
      <w:pPr>
        <w:tabs>
          <w:tab w:val="num" w:pos="4320"/>
        </w:tabs>
        <w:ind w:left="4320" w:hanging="360"/>
      </w:pPr>
      <w:rPr>
        <w:rFonts w:ascii="Arial" w:hAnsi="Arial" w:hint="default"/>
      </w:rPr>
    </w:lvl>
    <w:lvl w:ilvl="6" w:tplc="B74EE44C" w:tentative="1">
      <w:start w:val="1"/>
      <w:numFmt w:val="bullet"/>
      <w:lvlText w:val="•"/>
      <w:lvlJc w:val="left"/>
      <w:pPr>
        <w:tabs>
          <w:tab w:val="num" w:pos="5040"/>
        </w:tabs>
        <w:ind w:left="5040" w:hanging="360"/>
      </w:pPr>
      <w:rPr>
        <w:rFonts w:ascii="Arial" w:hAnsi="Arial" w:hint="default"/>
      </w:rPr>
    </w:lvl>
    <w:lvl w:ilvl="7" w:tplc="C5C0FCE8" w:tentative="1">
      <w:start w:val="1"/>
      <w:numFmt w:val="bullet"/>
      <w:lvlText w:val="•"/>
      <w:lvlJc w:val="left"/>
      <w:pPr>
        <w:tabs>
          <w:tab w:val="num" w:pos="5760"/>
        </w:tabs>
        <w:ind w:left="5760" w:hanging="360"/>
      </w:pPr>
      <w:rPr>
        <w:rFonts w:ascii="Arial" w:hAnsi="Arial" w:hint="default"/>
      </w:rPr>
    </w:lvl>
    <w:lvl w:ilvl="8" w:tplc="0AC805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D8E1008"/>
    <w:multiLevelType w:val="hybridMultilevel"/>
    <w:tmpl w:val="58C6F6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C6F6A"/>
    <w:multiLevelType w:val="hybridMultilevel"/>
    <w:tmpl w:val="05F25F88"/>
    <w:lvl w:ilvl="0" w:tplc="7068B408">
      <w:start w:val="1"/>
      <w:numFmt w:val="bullet"/>
      <w:lvlText w:val=""/>
      <w:lvlJc w:val="left"/>
      <w:pPr>
        <w:ind w:left="764"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6E0AF71E">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6ED015F"/>
    <w:multiLevelType w:val="hybridMultilevel"/>
    <w:tmpl w:val="86E818C8"/>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2"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BEC314C"/>
    <w:multiLevelType w:val="hybridMultilevel"/>
    <w:tmpl w:val="C044974A"/>
    <w:lvl w:ilvl="0" w:tplc="7068B40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4C1216"/>
    <w:multiLevelType w:val="hybridMultilevel"/>
    <w:tmpl w:val="32B258B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10012"/>
    <w:multiLevelType w:val="hybridMultilevel"/>
    <w:tmpl w:val="E7B224C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2" w15:restartNumberingAfterBreak="0">
    <w:nsid w:val="4A0D11D3"/>
    <w:multiLevelType w:val="hybridMultilevel"/>
    <w:tmpl w:val="EFA676AA"/>
    <w:lvl w:ilvl="0" w:tplc="B5F4E6DA">
      <w:start w:val="1"/>
      <w:numFmt w:val="bullet"/>
      <w:lvlText w:val="•"/>
      <w:lvlJc w:val="left"/>
      <w:pPr>
        <w:tabs>
          <w:tab w:val="num" w:pos="720"/>
        </w:tabs>
        <w:ind w:left="720" w:hanging="360"/>
      </w:pPr>
      <w:rPr>
        <w:rFonts w:ascii="Arial" w:hAnsi="Arial" w:hint="default"/>
      </w:rPr>
    </w:lvl>
    <w:lvl w:ilvl="1" w:tplc="DBDE6BD4" w:tentative="1">
      <w:start w:val="1"/>
      <w:numFmt w:val="bullet"/>
      <w:lvlText w:val="•"/>
      <w:lvlJc w:val="left"/>
      <w:pPr>
        <w:tabs>
          <w:tab w:val="num" w:pos="1440"/>
        </w:tabs>
        <w:ind w:left="1440" w:hanging="360"/>
      </w:pPr>
      <w:rPr>
        <w:rFonts w:ascii="Arial" w:hAnsi="Arial" w:hint="default"/>
      </w:rPr>
    </w:lvl>
    <w:lvl w:ilvl="2" w:tplc="13A60ABC" w:tentative="1">
      <w:start w:val="1"/>
      <w:numFmt w:val="bullet"/>
      <w:lvlText w:val="•"/>
      <w:lvlJc w:val="left"/>
      <w:pPr>
        <w:tabs>
          <w:tab w:val="num" w:pos="2160"/>
        </w:tabs>
        <w:ind w:left="2160" w:hanging="360"/>
      </w:pPr>
      <w:rPr>
        <w:rFonts w:ascii="Arial" w:hAnsi="Arial" w:hint="default"/>
      </w:rPr>
    </w:lvl>
    <w:lvl w:ilvl="3" w:tplc="31285C62" w:tentative="1">
      <w:start w:val="1"/>
      <w:numFmt w:val="bullet"/>
      <w:lvlText w:val="•"/>
      <w:lvlJc w:val="left"/>
      <w:pPr>
        <w:tabs>
          <w:tab w:val="num" w:pos="2880"/>
        </w:tabs>
        <w:ind w:left="2880" w:hanging="360"/>
      </w:pPr>
      <w:rPr>
        <w:rFonts w:ascii="Arial" w:hAnsi="Arial" w:hint="default"/>
      </w:rPr>
    </w:lvl>
    <w:lvl w:ilvl="4" w:tplc="7F48870E" w:tentative="1">
      <w:start w:val="1"/>
      <w:numFmt w:val="bullet"/>
      <w:lvlText w:val="•"/>
      <w:lvlJc w:val="left"/>
      <w:pPr>
        <w:tabs>
          <w:tab w:val="num" w:pos="3600"/>
        </w:tabs>
        <w:ind w:left="3600" w:hanging="360"/>
      </w:pPr>
      <w:rPr>
        <w:rFonts w:ascii="Arial" w:hAnsi="Arial" w:hint="default"/>
      </w:rPr>
    </w:lvl>
    <w:lvl w:ilvl="5" w:tplc="A016DF8E" w:tentative="1">
      <w:start w:val="1"/>
      <w:numFmt w:val="bullet"/>
      <w:lvlText w:val="•"/>
      <w:lvlJc w:val="left"/>
      <w:pPr>
        <w:tabs>
          <w:tab w:val="num" w:pos="4320"/>
        </w:tabs>
        <w:ind w:left="4320" w:hanging="360"/>
      </w:pPr>
      <w:rPr>
        <w:rFonts w:ascii="Arial" w:hAnsi="Arial" w:hint="default"/>
      </w:rPr>
    </w:lvl>
    <w:lvl w:ilvl="6" w:tplc="F3C4288E" w:tentative="1">
      <w:start w:val="1"/>
      <w:numFmt w:val="bullet"/>
      <w:lvlText w:val="•"/>
      <w:lvlJc w:val="left"/>
      <w:pPr>
        <w:tabs>
          <w:tab w:val="num" w:pos="5040"/>
        </w:tabs>
        <w:ind w:left="5040" w:hanging="360"/>
      </w:pPr>
      <w:rPr>
        <w:rFonts w:ascii="Arial" w:hAnsi="Arial" w:hint="default"/>
      </w:rPr>
    </w:lvl>
    <w:lvl w:ilvl="7" w:tplc="2B08593A" w:tentative="1">
      <w:start w:val="1"/>
      <w:numFmt w:val="bullet"/>
      <w:lvlText w:val="•"/>
      <w:lvlJc w:val="left"/>
      <w:pPr>
        <w:tabs>
          <w:tab w:val="num" w:pos="5760"/>
        </w:tabs>
        <w:ind w:left="5760" w:hanging="360"/>
      </w:pPr>
      <w:rPr>
        <w:rFonts w:ascii="Arial" w:hAnsi="Arial" w:hint="default"/>
      </w:rPr>
    </w:lvl>
    <w:lvl w:ilvl="8" w:tplc="8B0AA9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E65DAB"/>
    <w:multiLevelType w:val="hybridMultilevel"/>
    <w:tmpl w:val="006C929A"/>
    <w:lvl w:ilvl="0" w:tplc="7068B40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768428A"/>
    <w:multiLevelType w:val="hybridMultilevel"/>
    <w:tmpl w:val="BFD852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D900757"/>
    <w:multiLevelType w:val="multilevel"/>
    <w:tmpl w:val="FF7CCFC6"/>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0373A50"/>
    <w:multiLevelType w:val="hybridMultilevel"/>
    <w:tmpl w:val="9E3000B8"/>
    <w:lvl w:ilvl="0" w:tplc="04090001">
      <w:start w:val="1"/>
      <w:numFmt w:val="bullet"/>
      <w:lvlText w:val=""/>
      <w:lvlJc w:val="left"/>
      <w:pPr>
        <w:ind w:left="813" w:hanging="480"/>
      </w:pPr>
      <w:rPr>
        <w:rFonts w:ascii="Wingdings" w:hAnsi="Wingdings" w:hint="default"/>
      </w:rPr>
    </w:lvl>
    <w:lvl w:ilvl="1" w:tplc="04090003" w:tentative="1">
      <w:start w:val="1"/>
      <w:numFmt w:val="bullet"/>
      <w:lvlText w:val=""/>
      <w:lvlJc w:val="left"/>
      <w:pPr>
        <w:ind w:left="1293" w:hanging="480"/>
      </w:pPr>
      <w:rPr>
        <w:rFonts w:ascii="Wingdings" w:hAnsi="Wingdings" w:hint="default"/>
      </w:rPr>
    </w:lvl>
    <w:lvl w:ilvl="2" w:tplc="04090005" w:tentative="1">
      <w:start w:val="1"/>
      <w:numFmt w:val="bullet"/>
      <w:lvlText w:val=""/>
      <w:lvlJc w:val="left"/>
      <w:pPr>
        <w:ind w:left="1773" w:hanging="480"/>
      </w:pPr>
      <w:rPr>
        <w:rFonts w:ascii="Wingdings" w:hAnsi="Wingdings" w:hint="default"/>
      </w:rPr>
    </w:lvl>
    <w:lvl w:ilvl="3" w:tplc="04090001" w:tentative="1">
      <w:start w:val="1"/>
      <w:numFmt w:val="bullet"/>
      <w:lvlText w:val=""/>
      <w:lvlJc w:val="left"/>
      <w:pPr>
        <w:ind w:left="2253" w:hanging="480"/>
      </w:pPr>
      <w:rPr>
        <w:rFonts w:ascii="Wingdings" w:hAnsi="Wingdings" w:hint="default"/>
      </w:rPr>
    </w:lvl>
    <w:lvl w:ilvl="4" w:tplc="04090003" w:tentative="1">
      <w:start w:val="1"/>
      <w:numFmt w:val="bullet"/>
      <w:lvlText w:val=""/>
      <w:lvlJc w:val="left"/>
      <w:pPr>
        <w:ind w:left="2733" w:hanging="480"/>
      </w:pPr>
      <w:rPr>
        <w:rFonts w:ascii="Wingdings" w:hAnsi="Wingdings" w:hint="default"/>
      </w:rPr>
    </w:lvl>
    <w:lvl w:ilvl="5" w:tplc="04090005" w:tentative="1">
      <w:start w:val="1"/>
      <w:numFmt w:val="bullet"/>
      <w:lvlText w:val=""/>
      <w:lvlJc w:val="left"/>
      <w:pPr>
        <w:ind w:left="3213" w:hanging="480"/>
      </w:pPr>
      <w:rPr>
        <w:rFonts w:ascii="Wingdings" w:hAnsi="Wingdings" w:hint="default"/>
      </w:rPr>
    </w:lvl>
    <w:lvl w:ilvl="6" w:tplc="04090001" w:tentative="1">
      <w:start w:val="1"/>
      <w:numFmt w:val="bullet"/>
      <w:lvlText w:val=""/>
      <w:lvlJc w:val="left"/>
      <w:pPr>
        <w:ind w:left="3693" w:hanging="480"/>
      </w:pPr>
      <w:rPr>
        <w:rFonts w:ascii="Wingdings" w:hAnsi="Wingdings" w:hint="default"/>
      </w:rPr>
    </w:lvl>
    <w:lvl w:ilvl="7" w:tplc="04090003" w:tentative="1">
      <w:start w:val="1"/>
      <w:numFmt w:val="bullet"/>
      <w:lvlText w:val=""/>
      <w:lvlJc w:val="left"/>
      <w:pPr>
        <w:ind w:left="4173" w:hanging="480"/>
      </w:pPr>
      <w:rPr>
        <w:rFonts w:ascii="Wingdings" w:hAnsi="Wingdings" w:hint="default"/>
      </w:rPr>
    </w:lvl>
    <w:lvl w:ilvl="8" w:tplc="04090005" w:tentative="1">
      <w:start w:val="1"/>
      <w:numFmt w:val="bullet"/>
      <w:lvlText w:val=""/>
      <w:lvlJc w:val="left"/>
      <w:pPr>
        <w:ind w:left="4653" w:hanging="480"/>
      </w:pPr>
      <w:rPr>
        <w:rFonts w:ascii="Wingdings" w:hAnsi="Wingdings" w:hint="default"/>
      </w:rPr>
    </w:lvl>
  </w:abstractNum>
  <w:abstractNum w:abstractNumId="35"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BA603A"/>
    <w:multiLevelType w:val="hybridMultilevel"/>
    <w:tmpl w:val="A552A41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77FE0A5A"/>
    <w:multiLevelType w:val="hybridMultilevel"/>
    <w:tmpl w:val="A7DE82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33"/>
  </w:num>
  <w:num w:numId="3">
    <w:abstractNumId w:val="18"/>
  </w:num>
  <w:num w:numId="4">
    <w:abstractNumId w:val="24"/>
  </w:num>
  <w:num w:numId="5">
    <w:abstractNumId w:val="25"/>
  </w:num>
  <w:num w:numId="6">
    <w:abstractNumId w:val="6"/>
  </w:num>
  <w:num w:numId="7">
    <w:abstractNumId w:val="17"/>
  </w:num>
  <w:num w:numId="8">
    <w:abstractNumId w:val="29"/>
  </w:num>
  <w:num w:numId="9">
    <w:abstractNumId w:val="15"/>
  </w:num>
  <w:num w:numId="10">
    <w:abstractNumId w:val="0"/>
  </w:num>
  <w:num w:numId="11">
    <w:abstractNumId w:val="16"/>
  </w:num>
  <w:num w:numId="12">
    <w:abstractNumId w:val="20"/>
  </w:num>
  <w:num w:numId="13">
    <w:abstractNumId w:val="3"/>
  </w:num>
  <w:num w:numId="14">
    <w:abstractNumId w:val="40"/>
  </w:num>
  <w:num w:numId="15">
    <w:abstractNumId w:val="12"/>
  </w:num>
  <w:num w:numId="16">
    <w:abstractNumId w:val="5"/>
  </w:num>
  <w:num w:numId="17">
    <w:abstractNumId w:val="27"/>
  </w:num>
  <w:num w:numId="18">
    <w:abstractNumId w:val="39"/>
  </w:num>
  <w:num w:numId="19">
    <w:abstractNumId w:val="19"/>
  </w:num>
  <w:num w:numId="20">
    <w:abstractNumId w:val="9"/>
  </w:num>
  <w:num w:numId="21">
    <w:abstractNumId w:val="36"/>
  </w:num>
  <w:num w:numId="22">
    <w:abstractNumId w:val="28"/>
  </w:num>
  <w:num w:numId="23">
    <w:abstractNumId w:val="7"/>
  </w:num>
  <w:num w:numId="24">
    <w:abstractNumId w:val="4"/>
  </w:num>
  <w:num w:numId="25">
    <w:abstractNumId w:val="23"/>
  </w:num>
  <w:num w:numId="26">
    <w:abstractNumId w:val="35"/>
  </w:num>
  <w:num w:numId="27">
    <w:abstractNumId w:val="26"/>
  </w:num>
  <w:num w:numId="28">
    <w:abstractNumId w:val="22"/>
  </w:num>
  <w:num w:numId="29">
    <w:abstractNumId w:val="2"/>
  </w:num>
  <w:num w:numId="30">
    <w:abstractNumId w:val="14"/>
  </w:num>
  <w:num w:numId="31">
    <w:abstractNumId w:val="32"/>
  </w:num>
  <w:num w:numId="32">
    <w:abstractNumId w:val="34"/>
  </w:num>
  <w:num w:numId="33">
    <w:abstractNumId w:val="21"/>
  </w:num>
  <w:num w:numId="34">
    <w:abstractNumId w:val="1"/>
  </w:num>
  <w:num w:numId="35">
    <w:abstractNumId w:val="37"/>
  </w:num>
  <w:num w:numId="36">
    <w:abstractNumId w:val="30"/>
  </w:num>
  <w:num w:numId="37">
    <w:abstractNumId w:val="10"/>
  </w:num>
  <w:num w:numId="38">
    <w:abstractNumId w:val="38"/>
  </w:num>
  <w:num w:numId="39">
    <w:abstractNumId w:val="11"/>
  </w:num>
  <w:num w:numId="40">
    <w:abstractNumId w:val="8"/>
  </w:num>
  <w:num w:numId="4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4783B"/>
    <w:rsid w:val="00050460"/>
    <w:rsid w:val="00050B16"/>
    <w:rsid w:val="000511F9"/>
    <w:rsid w:val="00051233"/>
    <w:rsid w:val="000514AD"/>
    <w:rsid w:val="000520C4"/>
    <w:rsid w:val="00052255"/>
    <w:rsid w:val="000528A2"/>
    <w:rsid w:val="000528BF"/>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A67"/>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4B06"/>
    <w:rsid w:val="000C513B"/>
    <w:rsid w:val="000C612B"/>
    <w:rsid w:val="000C6216"/>
    <w:rsid w:val="000C621D"/>
    <w:rsid w:val="000C658B"/>
    <w:rsid w:val="000C662C"/>
    <w:rsid w:val="000C67B3"/>
    <w:rsid w:val="000C6987"/>
    <w:rsid w:val="000C6D40"/>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4E6D"/>
    <w:rsid w:val="000E548D"/>
    <w:rsid w:val="000E5BD3"/>
    <w:rsid w:val="000E6E5C"/>
    <w:rsid w:val="000E706C"/>
    <w:rsid w:val="000E7AFA"/>
    <w:rsid w:val="000F0786"/>
    <w:rsid w:val="000F0E8B"/>
    <w:rsid w:val="000F1031"/>
    <w:rsid w:val="000F1B61"/>
    <w:rsid w:val="000F20AC"/>
    <w:rsid w:val="000F2F02"/>
    <w:rsid w:val="000F3186"/>
    <w:rsid w:val="000F3463"/>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247"/>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961"/>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97FE5"/>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7DD"/>
    <w:rsid w:val="001B1A58"/>
    <w:rsid w:val="001B1B6E"/>
    <w:rsid w:val="001B1DEA"/>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77E"/>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3F21"/>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458"/>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4D8"/>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AA8"/>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004"/>
    <w:rsid w:val="003071F6"/>
    <w:rsid w:val="00307373"/>
    <w:rsid w:val="00307BA4"/>
    <w:rsid w:val="00310144"/>
    <w:rsid w:val="0031033E"/>
    <w:rsid w:val="0031149A"/>
    <w:rsid w:val="00311689"/>
    <w:rsid w:val="003116E8"/>
    <w:rsid w:val="00311AC6"/>
    <w:rsid w:val="00311C08"/>
    <w:rsid w:val="00311C3D"/>
    <w:rsid w:val="00311CEC"/>
    <w:rsid w:val="00312198"/>
    <w:rsid w:val="0031252F"/>
    <w:rsid w:val="00312882"/>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BB2"/>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BF4"/>
    <w:rsid w:val="00372E81"/>
    <w:rsid w:val="00373033"/>
    <w:rsid w:val="00373124"/>
    <w:rsid w:val="003736DB"/>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1C"/>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A0B"/>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10"/>
    <w:rsid w:val="004E4F33"/>
    <w:rsid w:val="004E4FAA"/>
    <w:rsid w:val="004E500D"/>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A42"/>
    <w:rsid w:val="004F4ED7"/>
    <w:rsid w:val="004F5025"/>
    <w:rsid w:val="004F53B8"/>
    <w:rsid w:val="004F5835"/>
    <w:rsid w:val="004F5A41"/>
    <w:rsid w:val="004F5B88"/>
    <w:rsid w:val="004F5C7E"/>
    <w:rsid w:val="004F62C6"/>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106"/>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1D4"/>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452"/>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2"/>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13F"/>
    <w:rsid w:val="005B572D"/>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32A"/>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786"/>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7E"/>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5545"/>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35B"/>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D42"/>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2C87"/>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53"/>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1FAF"/>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02E"/>
    <w:rsid w:val="007275ED"/>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6AB"/>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82B"/>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4BC"/>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19D1"/>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7B6"/>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BCE"/>
    <w:rsid w:val="00811EAF"/>
    <w:rsid w:val="00811EEE"/>
    <w:rsid w:val="00812205"/>
    <w:rsid w:val="00812803"/>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1B3"/>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5784F"/>
    <w:rsid w:val="00860787"/>
    <w:rsid w:val="00860986"/>
    <w:rsid w:val="00860B57"/>
    <w:rsid w:val="008613FA"/>
    <w:rsid w:val="00862CF7"/>
    <w:rsid w:val="00863105"/>
    <w:rsid w:val="008632DA"/>
    <w:rsid w:val="00863361"/>
    <w:rsid w:val="00863C49"/>
    <w:rsid w:val="00864277"/>
    <w:rsid w:val="008644ED"/>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42E"/>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48B"/>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5AB"/>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CA8"/>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3C45"/>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2F0"/>
    <w:rsid w:val="00913834"/>
    <w:rsid w:val="0091441D"/>
    <w:rsid w:val="00914594"/>
    <w:rsid w:val="00914C32"/>
    <w:rsid w:val="0091519C"/>
    <w:rsid w:val="009152E9"/>
    <w:rsid w:val="00915AB7"/>
    <w:rsid w:val="00915B81"/>
    <w:rsid w:val="00915E48"/>
    <w:rsid w:val="00916157"/>
    <w:rsid w:val="00916DE4"/>
    <w:rsid w:val="0091704E"/>
    <w:rsid w:val="009175A3"/>
    <w:rsid w:val="009178AE"/>
    <w:rsid w:val="00917A84"/>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033"/>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22"/>
    <w:rsid w:val="009832A8"/>
    <w:rsid w:val="009836B9"/>
    <w:rsid w:val="009838AB"/>
    <w:rsid w:val="00984117"/>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CA0"/>
    <w:rsid w:val="009C1E8C"/>
    <w:rsid w:val="009C213E"/>
    <w:rsid w:val="009C23D7"/>
    <w:rsid w:val="009C2D5D"/>
    <w:rsid w:val="009C2DD2"/>
    <w:rsid w:val="009C3561"/>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59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675"/>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4C1"/>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4D1"/>
    <w:rsid w:val="00A87501"/>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DB0"/>
    <w:rsid w:val="00AA0E02"/>
    <w:rsid w:val="00AA100F"/>
    <w:rsid w:val="00AA102F"/>
    <w:rsid w:val="00AA1802"/>
    <w:rsid w:val="00AA1EC5"/>
    <w:rsid w:val="00AA202F"/>
    <w:rsid w:val="00AA2182"/>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6EC"/>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4D34"/>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05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52"/>
    <w:rsid w:val="00B32677"/>
    <w:rsid w:val="00B3271D"/>
    <w:rsid w:val="00B32F80"/>
    <w:rsid w:val="00B33F2B"/>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2FD"/>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20B"/>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2B4"/>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479"/>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E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611"/>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58C8"/>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2B0"/>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57"/>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8E3"/>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58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C7FF6"/>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14B1"/>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014"/>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A42"/>
    <w:rsid w:val="00ED7CC7"/>
    <w:rsid w:val="00EE014B"/>
    <w:rsid w:val="00EE0284"/>
    <w:rsid w:val="00EE0567"/>
    <w:rsid w:val="00EE139E"/>
    <w:rsid w:val="00EE1D36"/>
    <w:rsid w:val="00EE2C4F"/>
    <w:rsid w:val="00EE2FE7"/>
    <w:rsid w:val="00EE37E5"/>
    <w:rsid w:val="00EE3FFD"/>
    <w:rsid w:val="00EE43B9"/>
    <w:rsid w:val="00EE477D"/>
    <w:rsid w:val="00EE4D9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44"/>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2D1"/>
    <w:rsid w:val="00F51A0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C3A"/>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ADB"/>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A0B"/>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84A0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84A0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table" w:styleId="4-6">
    <w:name w:val="Grid Table 4 Accent 6"/>
    <w:basedOn w:val="a1"/>
    <w:uiPriority w:val="49"/>
    <w:rsid w:val="00B32F8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7832">
      <w:bodyDiv w:val="1"/>
      <w:marLeft w:val="0"/>
      <w:marRight w:val="0"/>
      <w:marTop w:val="0"/>
      <w:marBottom w:val="0"/>
      <w:divBdr>
        <w:top w:val="none" w:sz="0" w:space="0" w:color="auto"/>
        <w:left w:val="none" w:sz="0" w:space="0" w:color="auto"/>
        <w:bottom w:val="none" w:sz="0" w:space="0" w:color="auto"/>
        <w:right w:val="none" w:sz="0" w:space="0" w:color="auto"/>
      </w:divBdr>
      <w:divsChild>
        <w:div w:id="1273437527">
          <w:marLeft w:val="446"/>
          <w:marRight w:val="0"/>
          <w:marTop w:val="0"/>
          <w:marBottom w:val="0"/>
          <w:divBdr>
            <w:top w:val="none" w:sz="0" w:space="0" w:color="auto"/>
            <w:left w:val="none" w:sz="0" w:space="0" w:color="auto"/>
            <w:bottom w:val="none" w:sz="0" w:space="0" w:color="auto"/>
            <w:right w:val="none" w:sz="0" w:space="0" w:color="auto"/>
          </w:divBdr>
        </w:div>
        <w:div w:id="236592540">
          <w:marLeft w:val="446"/>
          <w:marRight w:val="0"/>
          <w:marTop w:val="0"/>
          <w:marBottom w:val="0"/>
          <w:divBdr>
            <w:top w:val="none" w:sz="0" w:space="0" w:color="auto"/>
            <w:left w:val="none" w:sz="0" w:space="0" w:color="auto"/>
            <w:bottom w:val="none" w:sz="0" w:space="0" w:color="auto"/>
            <w:right w:val="none" w:sz="0" w:space="0" w:color="auto"/>
          </w:divBdr>
        </w:div>
        <w:div w:id="1973901736">
          <w:marLeft w:val="446"/>
          <w:marRight w:val="0"/>
          <w:marTop w:val="0"/>
          <w:marBottom w:val="0"/>
          <w:divBdr>
            <w:top w:val="none" w:sz="0" w:space="0" w:color="auto"/>
            <w:left w:val="none" w:sz="0" w:space="0" w:color="auto"/>
            <w:bottom w:val="none" w:sz="0" w:space="0" w:color="auto"/>
            <w:right w:val="none" w:sz="0" w:space="0" w:color="auto"/>
          </w:divBdr>
        </w:div>
        <w:div w:id="873157122">
          <w:marLeft w:val="446"/>
          <w:marRight w:val="0"/>
          <w:marTop w:val="0"/>
          <w:marBottom w:val="0"/>
          <w:divBdr>
            <w:top w:val="none" w:sz="0" w:space="0" w:color="auto"/>
            <w:left w:val="none" w:sz="0" w:space="0" w:color="auto"/>
            <w:bottom w:val="none" w:sz="0" w:space="0" w:color="auto"/>
            <w:right w:val="none" w:sz="0" w:space="0" w:color="auto"/>
          </w:divBdr>
        </w:div>
        <w:div w:id="970206088">
          <w:marLeft w:val="446"/>
          <w:marRight w:val="0"/>
          <w:marTop w:val="0"/>
          <w:marBottom w:val="0"/>
          <w:divBdr>
            <w:top w:val="none" w:sz="0" w:space="0" w:color="auto"/>
            <w:left w:val="none" w:sz="0" w:space="0" w:color="auto"/>
            <w:bottom w:val="none" w:sz="0" w:space="0" w:color="auto"/>
            <w:right w:val="none" w:sz="0" w:space="0" w:color="auto"/>
          </w:divBdr>
        </w:div>
        <w:div w:id="1007174130">
          <w:marLeft w:val="1166"/>
          <w:marRight w:val="0"/>
          <w:marTop w:val="0"/>
          <w:marBottom w:val="0"/>
          <w:divBdr>
            <w:top w:val="none" w:sz="0" w:space="0" w:color="auto"/>
            <w:left w:val="none" w:sz="0" w:space="0" w:color="auto"/>
            <w:bottom w:val="none" w:sz="0" w:space="0" w:color="auto"/>
            <w:right w:val="none" w:sz="0" w:space="0" w:color="auto"/>
          </w:divBdr>
        </w:div>
        <w:div w:id="1164278381">
          <w:marLeft w:val="1166"/>
          <w:marRight w:val="0"/>
          <w:marTop w:val="0"/>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691415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0682998">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90795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13701-0563-4BF4-A026-E94336211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2019-04-01T11:33:00Z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